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8A" w:rsidRPr="00485FB2" w:rsidRDefault="00210E8A" w:rsidP="00210E8A">
      <w:pPr>
        <w:jc w:val="center"/>
        <w:rPr>
          <w:rFonts w:ascii="Trebuchet MS" w:hAnsi="Trebuchet MS"/>
          <w:sz w:val="14"/>
          <w:szCs w:val="20"/>
        </w:rPr>
      </w:pPr>
    </w:p>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5974"/>
        <w:gridCol w:w="3106"/>
        <w:gridCol w:w="97"/>
      </w:tblGrid>
      <w:tr w:rsidR="00B21287" w:rsidRPr="009958B1" w:rsidTr="007D462D">
        <w:trPr>
          <w:trHeight w:val="360"/>
        </w:trPr>
        <w:tc>
          <w:tcPr>
            <w:tcW w:w="11736" w:type="dxa"/>
            <w:gridSpan w:val="4"/>
            <w:shd w:val="clear" w:color="auto" w:fill="auto"/>
            <w:vAlign w:val="center"/>
          </w:tcPr>
          <w:p w:rsidR="00B21287" w:rsidRPr="009958B1" w:rsidRDefault="00B21287" w:rsidP="006748BC">
            <w:pPr>
              <w:jc w:val="center"/>
              <w:rPr>
                <w:rFonts w:ascii="Trebuchet MS" w:hAnsi="Trebuchet MS"/>
                <w:noProof/>
              </w:rPr>
            </w:pPr>
            <w:r w:rsidRPr="009958B1">
              <w:rPr>
                <w:rFonts w:ascii="Trebuchet MS" w:hAnsi="Trebuchet MS"/>
                <w:sz w:val="14"/>
                <w:szCs w:val="20"/>
              </w:rPr>
              <w:t xml:space="preserve">Having trouble viewing this message? Show/Download images in your email reader or </w:t>
            </w:r>
            <w:r w:rsidR="006748BC" w:rsidRPr="009958B1">
              <w:rPr>
                <w:rFonts w:ascii="Trebuchet MS" w:hAnsi="Trebuchet MS"/>
                <w:sz w:val="14"/>
                <w:szCs w:val="20"/>
              </w:rPr>
              <w:t>view</w:t>
            </w:r>
            <w:r w:rsidRPr="009958B1">
              <w:rPr>
                <w:rFonts w:ascii="Trebuchet MS" w:hAnsi="Trebuchet MS"/>
                <w:sz w:val="14"/>
                <w:szCs w:val="20"/>
              </w:rPr>
              <w:t xml:space="preserve"> attached PDF version.</w:t>
            </w:r>
          </w:p>
        </w:tc>
      </w:tr>
      <w:tr w:rsidR="007D462D" w:rsidRPr="00C52103" w:rsidTr="00893DBC">
        <w:trPr>
          <w:gridAfter w:val="1"/>
          <w:wAfter w:w="97" w:type="dxa"/>
          <w:trHeight w:val="360"/>
        </w:trPr>
        <w:tc>
          <w:tcPr>
            <w:tcW w:w="2520" w:type="dxa"/>
            <w:shd w:val="clear" w:color="auto" w:fill="1F497D" w:themeFill="text2"/>
            <w:vAlign w:val="center"/>
          </w:tcPr>
          <w:p w:rsidR="007D462D" w:rsidRPr="00C52103" w:rsidRDefault="007D462D" w:rsidP="005A3107">
            <w:pPr>
              <w:pStyle w:val="NewsletterTitle"/>
              <w:rPr>
                <w:rFonts w:ascii="Verdana" w:hAnsi="Verdana"/>
                <w:noProof/>
                <w:sz w:val="20"/>
                <w:szCs w:val="20"/>
              </w:rPr>
            </w:pPr>
          </w:p>
        </w:tc>
        <w:tc>
          <w:tcPr>
            <w:tcW w:w="6000" w:type="dxa"/>
            <w:shd w:val="clear" w:color="auto" w:fill="1F497D" w:themeFill="text2"/>
            <w:vAlign w:val="center"/>
          </w:tcPr>
          <w:p w:rsidR="007D462D" w:rsidRPr="00C52103" w:rsidRDefault="007D462D" w:rsidP="005A3107">
            <w:pPr>
              <w:pStyle w:val="VolumeandIssue"/>
              <w:jc w:val="center"/>
              <w:rPr>
                <w:rFonts w:ascii="Verdana" w:hAnsi="Verdana"/>
                <w:color w:val="365F91" w:themeColor="accent1" w:themeShade="BF"/>
              </w:rPr>
            </w:pPr>
          </w:p>
        </w:tc>
        <w:tc>
          <w:tcPr>
            <w:tcW w:w="3119" w:type="dxa"/>
            <w:shd w:val="clear" w:color="auto" w:fill="1F497D" w:themeFill="text2"/>
            <w:vAlign w:val="center"/>
          </w:tcPr>
          <w:p w:rsidR="007D462D" w:rsidRPr="00C52103" w:rsidRDefault="007D462D" w:rsidP="005A3107">
            <w:pPr>
              <w:pStyle w:val="VolumeandIssue"/>
              <w:jc w:val="center"/>
              <w:rPr>
                <w:rFonts w:ascii="Verdana" w:hAnsi="Verdana"/>
                <w:noProof/>
              </w:rPr>
            </w:pPr>
          </w:p>
        </w:tc>
      </w:tr>
      <w:tr w:rsidR="007D462D" w:rsidRPr="00C52103" w:rsidTr="00893DBC">
        <w:trPr>
          <w:gridAfter w:val="1"/>
          <w:wAfter w:w="97" w:type="dxa"/>
          <w:trHeight w:val="360"/>
        </w:trPr>
        <w:tc>
          <w:tcPr>
            <w:tcW w:w="2520" w:type="dxa"/>
            <w:vAlign w:val="center"/>
          </w:tcPr>
          <w:p w:rsidR="007D462D" w:rsidRPr="00C52103" w:rsidRDefault="007D462D" w:rsidP="005A3107">
            <w:pPr>
              <w:pStyle w:val="NewsletterTitle"/>
              <w:rPr>
                <w:rFonts w:ascii="Verdana" w:hAnsi="Verdana"/>
                <w:sz w:val="20"/>
                <w:szCs w:val="20"/>
              </w:rPr>
            </w:pPr>
            <w:r>
              <w:rPr>
                <w:noProof/>
              </w:rPr>
              <w:drawing>
                <wp:inline distT="0" distB="0" distL="0" distR="0" wp14:anchorId="5D02AA0A" wp14:editId="4A4220DE">
                  <wp:extent cx="814643" cy="1051560"/>
                  <wp:effectExtent l="0" t="0" r="5080" b="0"/>
                  <wp:docPr id="3" name="Picture 3" descr="F:\NEIEN_LocalCopy\EN_TGG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IEN_LocalCopy\EN_TGG_logo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643" cy="1051560"/>
                          </a:xfrm>
                          <a:prstGeom prst="rect">
                            <a:avLst/>
                          </a:prstGeom>
                          <a:noFill/>
                          <a:ln>
                            <a:noFill/>
                          </a:ln>
                        </pic:spPr>
                      </pic:pic>
                    </a:graphicData>
                  </a:graphic>
                </wp:inline>
              </w:drawing>
            </w:r>
          </w:p>
        </w:tc>
        <w:tc>
          <w:tcPr>
            <w:tcW w:w="6000" w:type="dxa"/>
            <w:vAlign w:val="center"/>
          </w:tcPr>
          <w:p w:rsidR="007D462D" w:rsidRPr="007D462D" w:rsidRDefault="007D462D" w:rsidP="005A3107">
            <w:pPr>
              <w:pStyle w:val="VolumeandIssue"/>
              <w:jc w:val="center"/>
              <w:rPr>
                <w:color w:val="002060"/>
                <w:sz w:val="50"/>
                <w:szCs w:val="50"/>
              </w:rPr>
            </w:pPr>
            <w:r w:rsidRPr="007D462D">
              <w:rPr>
                <w:color w:val="002060"/>
                <w:sz w:val="52"/>
                <w:szCs w:val="50"/>
              </w:rPr>
              <w:t>Tribal Exchange Network News</w:t>
            </w:r>
          </w:p>
        </w:tc>
        <w:tc>
          <w:tcPr>
            <w:tcW w:w="3119" w:type="dxa"/>
            <w:vAlign w:val="center"/>
          </w:tcPr>
          <w:p w:rsidR="007D462D" w:rsidRPr="00C52103" w:rsidRDefault="007D462D" w:rsidP="005A3107">
            <w:pPr>
              <w:pStyle w:val="VolumeandIssue"/>
              <w:jc w:val="center"/>
              <w:rPr>
                <w:rFonts w:ascii="Verdana" w:hAnsi="Verdana"/>
              </w:rPr>
            </w:pPr>
            <w:r w:rsidRPr="00C52103">
              <w:rPr>
                <w:rFonts w:ascii="Verdana" w:hAnsi="Verdana"/>
                <w:noProof/>
              </w:rPr>
              <w:drawing>
                <wp:inline distT="0" distB="0" distL="0" distR="0" wp14:anchorId="65F3B951" wp14:editId="52193C01">
                  <wp:extent cx="914400" cy="103909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p_logo_CrTx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39091"/>
                          </a:xfrm>
                          <a:prstGeom prst="rect">
                            <a:avLst/>
                          </a:prstGeom>
                        </pic:spPr>
                      </pic:pic>
                    </a:graphicData>
                  </a:graphic>
                </wp:inline>
              </w:drawing>
            </w:r>
          </w:p>
        </w:tc>
      </w:tr>
      <w:tr w:rsidR="007D462D" w:rsidRPr="00C52103" w:rsidTr="00893DBC">
        <w:trPr>
          <w:gridAfter w:val="1"/>
          <w:wAfter w:w="97" w:type="dxa"/>
          <w:trHeight w:val="360"/>
        </w:trPr>
        <w:tc>
          <w:tcPr>
            <w:tcW w:w="2520" w:type="dxa"/>
            <w:shd w:val="clear" w:color="auto" w:fill="1F497D" w:themeFill="text2"/>
            <w:vAlign w:val="center"/>
          </w:tcPr>
          <w:p w:rsidR="007D462D" w:rsidRPr="00902CA0" w:rsidRDefault="007D462D" w:rsidP="005A3107">
            <w:pPr>
              <w:pStyle w:val="NewsletterTitle"/>
              <w:rPr>
                <w:rFonts w:ascii="Verdana" w:hAnsi="Verdana"/>
                <w:b/>
                <w:noProof/>
                <w:color w:val="FFFFFF" w:themeColor="background1"/>
                <w:sz w:val="20"/>
                <w:szCs w:val="20"/>
              </w:rPr>
            </w:pPr>
            <w:r>
              <w:rPr>
                <w:rFonts w:ascii="Verdana" w:hAnsi="Verdana"/>
                <w:b/>
                <w:noProof/>
                <w:color w:val="FFFFFF" w:themeColor="background1"/>
                <w:sz w:val="20"/>
                <w:szCs w:val="20"/>
              </w:rPr>
              <w:t>Issue #2</w:t>
            </w:r>
          </w:p>
        </w:tc>
        <w:tc>
          <w:tcPr>
            <w:tcW w:w="6000" w:type="dxa"/>
            <w:shd w:val="clear" w:color="auto" w:fill="1F497D" w:themeFill="text2"/>
            <w:vAlign w:val="center"/>
          </w:tcPr>
          <w:p w:rsidR="007D462D" w:rsidRPr="00627E25" w:rsidRDefault="007D462D" w:rsidP="005A3107">
            <w:pPr>
              <w:pStyle w:val="VolumeandIssue"/>
              <w:jc w:val="center"/>
              <w:rPr>
                <w:rFonts w:ascii="Verdana" w:hAnsi="Verdana"/>
                <w:color w:val="FFFFFF" w:themeColor="background1"/>
              </w:rPr>
            </w:pPr>
          </w:p>
        </w:tc>
        <w:tc>
          <w:tcPr>
            <w:tcW w:w="3119" w:type="dxa"/>
            <w:shd w:val="clear" w:color="auto" w:fill="1F497D" w:themeFill="text2"/>
            <w:vAlign w:val="center"/>
          </w:tcPr>
          <w:p w:rsidR="007D462D" w:rsidRPr="00C52103" w:rsidRDefault="007D462D" w:rsidP="005A3107">
            <w:pPr>
              <w:pStyle w:val="VolumeandIssue"/>
              <w:jc w:val="center"/>
              <w:rPr>
                <w:rFonts w:ascii="Verdana" w:hAnsi="Verdana"/>
                <w:noProof/>
              </w:rPr>
            </w:pPr>
            <w:r>
              <w:rPr>
                <w:rFonts w:ascii="Verdana" w:hAnsi="Verdana"/>
                <w:noProof/>
              </w:rPr>
              <w:t>Spring 2015</w:t>
            </w:r>
          </w:p>
        </w:tc>
      </w:tr>
      <w:tr w:rsidR="00FB35BF" w:rsidRPr="009958B1" w:rsidTr="00893DBC">
        <w:trPr>
          <w:trHeight w:val="621"/>
        </w:trPr>
        <w:tc>
          <w:tcPr>
            <w:tcW w:w="2520" w:type="dxa"/>
            <w:shd w:val="clear" w:color="auto" w:fill="229A5B"/>
          </w:tcPr>
          <w:p w:rsidR="006F7938" w:rsidRPr="009958B1" w:rsidRDefault="00AB00F5" w:rsidP="006F7938">
            <w:pPr>
              <w:pStyle w:val="NewsletterTitle"/>
              <w:spacing w:before="60" w:after="60"/>
              <w:jc w:val="left"/>
              <w:rPr>
                <w:b/>
                <w:bCs/>
                <w:noProof/>
                <w:color w:val="002060"/>
                <w:sz w:val="20"/>
                <w:szCs w:val="20"/>
              </w:rPr>
            </w:pPr>
            <w:r w:rsidRPr="009958B1">
              <w:rPr>
                <w:b/>
                <w:bCs/>
                <w:noProof/>
                <w:color w:val="002060"/>
                <w:sz w:val="20"/>
                <w:szCs w:val="20"/>
              </w:rPr>
              <w:t>In this issue:</w:t>
            </w:r>
          </w:p>
          <w:p w:rsidR="006F7938" w:rsidRPr="009958B1" w:rsidRDefault="006F7938" w:rsidP="006F7938">
            <w:pPr>
              <w:pStyle w:val="NewsletterTitle"/>
              <w:spacing w:before="60" w:after="60"/>
              <w:jc w:val="left"/>
              <w:rPr>
                <w:b/>
                <w:bCs/>
                <w:noProof/>
                <w:color w:val="002060"/>
                <w:sz w:val="20"/>
                <w:szCs w:val="20"/>
              </w:rPr>
            </w:pPr>
            <w:r w:rsidRPr="009958B1">
              <w:rPr>
                <w:noProof/>
                <w:color w:val="FFFFFF" w:themeColor="background1"/>
                <w:sz w:val="12"/>
                <w:szCs w:val="20"/>
              </w:rPr>
              <w:t>&lt;&gt;</w:t>
            </w:r>
            <w:r w:rsidR="00EE4E0C" w:rsidRPr="009958B1">
              <w:rPr>
                <w:noProof/>
                <w:color w:val="FFFFFF" w:themeColor="background1"/>
                <w:sz w:val="20"/>
                <w:szCs w:val="20"/>
              </w:rPr>
              <w:t xml:space="preserve"> </w:t>
            </w:r>
            <w:r w:rsidR="00CE32DA" w:rsidRPr="009958B1">
              <w:rPr>
                <w:noProof/>
                <w:color w:val="FFFFFF" w:themeColor="background1"/>
                <w:sz w:val="18"/>
                <w:szCs w:val="20"/>
              </w:rPr>
              <w:t xml:space="preserve">Tribal-EN </w:t>
            </w:r>
            <w:r w:rsidR="00EE4E0C" w:rsidRPr="009958B1">
              <w:rPr>
                <w:noProof/>
                <w:color w:val="FFFFFF" w:themeColor="background1"/>
                <w:sz w:val="18"/>
                <w:szCs w:val="20"/>
              </w:rPr>
              <w:t>Conference</w:t>
            </w:r>
          </w:p>
          <w:p w:rsidR="00937165" w:rsidRPr="009958B1" w:rsidRDefault="006F7938" w:rsidP="00CE32DA">
            <w:pPr>
              <w:pStyle w:val="NewsletterTitle"/>
              <w:spacing w:before="60" w:after="60"/>
              <w:ind w:left="270" w:hanging="270"/>
              <w:jc w:val="left"/>
              <w:rPr>
                <w:noProof/>
                <w:color w:val="FFFFFF" w:themeColor="background1"/>
                <w:sz w:val="18"/>
                <w:szCs w:val="20"/>
              </w:rPr>
            </w:pPr>
            <w:r w:rsidRPr="009958B1">
              <w:rPr>
                <w:noProof/>
                <w:color w:val="FFFFFF" w:themeColor="background1"/>
                <w:sz w:val="12"/>
                <w:szCs w:val="20"/>
              </w:rPr>
              <w:t>&lt;&gt;</w:t>
            </w:r>
            <w:r w:rsidR="00EE4E0C" w:rsidRPr="009958B1">
              <w:rPr>
                <w:noProof/>
                <w:color w:val="FFFFFF" w:themeColor="background1"/>
                <w:sz w:val="20"/>
                <w:szCs w:val="20"/>
              </w:rPr>
              <w:t xml:space="preserve"> </w:t>
            </w:r>
            <w:r w:rsidR="00EE4E0C" w:rsidRPr="009958B1">
              <w:rPr>
                <w:noProof/>
                <w:color w:val="FFFFFF" w:themeColor="background1"/>
                <w:sz w:val="18"/>
                <w:szCs w:val="20"/>
              </w:rPr>
              <w:t>Administrator McCarthy</w:t>
            </w:r>
          </w:p>
          <w:p w:rsidR="00EE4E0C" w:rsidRPr="009958B1" w:rsidRDefault="00EE4E0C" w:rsidP="00CE32DA">
            <w:pPr>
              <w:pStyle w:val="NewsletterTitle"/>
              <w:spacing w:before="60" w:after="60"/>
              <w:ind w:left="270" w:hanging="270"/>
              <w:jc w:val="left"/>
              <w:rPr>
                <w:noProof/>
                <w:color w:val="FFFFFF" w:themeColor="background1"/>
                <w:sz w:val="18"/>
                <w:szCs w:val="20"/>
              </w:rPr>
            </w:pPr>
            <w:r w:rsidRPr="009958B1">
              <w:rPr>
                <w:noProof/>
                <w:color w:val="FFFFFF" w:themeColor="background1"/>
                <w:sz w:val="12"/>
                <w:szCs w:val="20"/>
              </w:rPr>
              <w:t xml:space="preserve">&lt;&gt; </w:t>
            </w:r>
            <w:r w:rsidR="00095210" w:rsidRPr="009958B1">
              <w:rPr>
                <w:noProof/>
                <w:color w:val="FFFFFF" w:themeColor="background1"/>
                <w:sz w:val="18"/>
                <w:szCs w:val="20"/>
              </w:rPr>
              <w:t xml:space="preserve">Tribal </w:t>
            </w:r>
            <w:r w:rsidR="00B3666C" w:rsidRPr="009958B1">
              <w:rPr>
                <w:noProof/>
                <w:color w:val="FFFFFF" w:themeColor="background1"/>
                <w:sz w:val="18"/>
                <w:szCs w:val="20"/>
              </w:rPr>
              <w:t>Needs &amp; Capacity</w:t>
            </w:r>
            <w:r w:rsidR="00095210" w:rsidRPr="009958B1">
              <w:rPr>
                <w:noProof/>
                <w:color w:val="FFFFFF" w:themeColor="background1"/>
                <w:sz w:val="18"/>
                <w:szCs w:val="20"/>
              </w:rPr>
              <w:t xml:space="preserve"> </w:t>
            </w:r>
          </w:p>
          <w:p w:rsidR="00EE4E0C" w:rsidRPr="009958B1" w:rsidRDefault="00EE4E0C" w:rsidP="00CE32DA">
            <w:pPr>
              <w:pStyle w:val="NewsletterTitle"/>
              <w:spacing w:before="60" w:after="60"/>
              <w:ind w:left="270" w:hanging="270"/>
              <w:jc w:val="left"/>
              <w:rPr>
                <w:noProof/>
                <w:color w:val="FFFFFF" w:themeColor="background1"/>
                <w:sz w:val="18"/>
                <w:szCs w:val="20"/>
              </w:rPr>
            </w:pPr>
            <w:r w:rsidRPr="009958B1">
              <w:rPr>
                <w:noProof/>
                <w:color w:val="FFFFFF" w:themeColor="background1"/>
                <w:sz w:val="12"/>
                <w:szCs w:val="20"/>
              </w:rPr>
              <w:t xml:space="preserve">&lt;&gt; </w:t>
            </w:r>
            <w:r w:rsidR="00095210" w:rsidRPr="009958B1">
              <w:rPr>
                <w:noProof/>
                <w:color w:val="FFFFFF" w:themeColor="background1"/>
                <w:sz w:val="18"/>
                <w:szCs w:val="20"/>
              </w:rPr>
              <w:t>EN2015 National Meeting</w:t>
            </w:r>
          </w:p>
          <w:p w:rsidR="00084281" w:rsidRPr="009958B1" w:rsidRDefault="00084281" w:rsidP="00CE32DA">
            <w:pPr>
              <w:pStyle w:val="NewsletterTitle"/>
              <w:spacing w:before="60" w:after="60"/>
              <w:ind w:left="270" w:hanging="270"/>
              <w:jc w:val="left"/>
              <w:rPr>
                <w:noProof/>
                <w:color w:val="FFFFFF" w:themeColor="background1"/>
                <w:sz w:val="18"/>
                <w:szCs w:val="20"/>
              </w:rPr>
            </w:pPr>
            <w:r w:rsidRPr="009958B1">
              <w:rPr>
                <w:noProof/>
                <w:color w:val="FFFFFF" w:themeColor="background1"/>
                <w:sz w:val="12"/>
                <w:szCs w:val="20"/>
              </w:rPr>
              <w:t xml:space="preserve">&lt;&gt; </w:t>
            </w:r>
            <w:r w:rsidRPr="009958B1">
              <w:rPr>
                <w:noProof/>
                <w:color w:val="FFFFFF" w:themeColor="background1"/>
                <w:sz w:val="18"/>
                <w:szCs w:val="20"/>
              </w:rPr>
              <w:t>EN &amp; E-Enterprise Updates</w:t>
            </w:r>
          </w:p>
          <w:p w:rsidR="00084281" w:rsidRPr="009958B1" w:rsidRDefault="00084281" w:rsidP="00084281">
            <w:pPr>
              <w:pStyle w:val="NewsletterTitle"/>
              <w:spacing w:before="60" w:after="60"/>
              <w:ind w:left="270" w:hanging="270"/>
              <w:jc w:val="left"/>
              <w:rPr>
                <w:noProof/>
                <w:color w:val="FFFFFF" w:themeColor="background1"/>
                <w:sz w:val="18"/>
                <w:szCs w:val="20"/>
              </w:rPr>
            </w:pPr>
            <w:r w:rsidRPr="009958B1">
              <w:rPr>
                <w:noProof/>
                <w:color w:val="FFFFFF" w:themeColor="background1"/>
                <w:sz w:val="12"/>
                <w:szCs w:val="20"/>
              </w:rPr>
              <w:t xml:space="preserve">&lt;&gt; </w:t>
            </w:r>
            <w:r w:rsidR="00CE32DA" w:rsidRPr="009958B1">
              <w:rPr>
                <w:noProof/>
                <w:color w:val="FFFFFF" w:themeColor="background1"/>
                <w:sz w:val="18"/>
                <w:szCs w:val="20"/>
              </w:rPr>
              <w:t>Tribal Consultation on E-Enterprise</w:t>
            </w:r>
            <w:r w:rsidR="00983281" w:rsidRPr="009958B1">
              <w:rPr>
                <w:noProof/>
                <w:color w:val="FFFFFF" w:themeColor="background1"/>
                <w:sz w:val="18"/>
                <w:szCs w:val="20"/>
              </w:rPr>
              <w:t xml:space="preserve"> Portal</w:t>
            </w:r>
          </w:p>
          <w:p w:rsidR="00EE4E0C" w:rsidRPr="009958B1" w:rsidRDefault="00EE4E0C" w:rsidP="006F7938">
            <w:pPr>
              <w:pStyle w:val="NewsletterTitle"/>
              <w:spacing w:before="60" w:after="60"/>
              <w:jc w:val="left"/>
              <w:rPr>
                <w:b/>
                <w:bCs/>
                <w:noProof/>
                <w:color w:val="002060"/>
                <w:sz w:val="18"/>
                <w:szCs w:val="20"/>
              </w:rPr>
            </w:pPr>
          </w:p>
          <w:p w:rsidR="007E0A42" w:rsidRPr="009958B1" w:rsidRDefault="007E0A42" w:rsidP="00937165">
            <w:pPr>
              <w:pStyle w:val="NewsletterTitle"/>
              <w:spacing w:before="60" w:after="60"/>
              <w:jc w:val="left"/>
              <w:rPr>
                <w:noProof/>
                <w:color w:val="FFFFFF" w:themeColor="background1"/>
                <w:sz w:val="20"/>
                <w:szCs w:val="20"/>
              </w:rPr>
            </w:pPr>
          </w:p>
          <w:p w:rsidR="003026EE" w:rsidRPr="009958B1" w:rsidRDefault="003026EE" w:rsidP="003026EE">
            <w:pPr>
              <w:pStyle w:val="NewsletterTitle"/>
              <w:spacing w:before="60" w:after="60"/>
              <w:jc w:val="left"/>
              <w:rPr>
                <w:b/>
                <w:bCs/>
                <w:noProof/>
                <w:color w:val="002060"/>
                <w:sz w:val="20"/>
                <w:szCs w:val="20"/>
              </w:rPr>
            </w:pPr>
            <w:r w:rsidRPr="009958B1">
              <w:rPr>
                <w:b/>
                <w:bCs/>
                <w:noProof/>
                <w:color w:val="002060"/>
                <w:sz w:val="20"/>
                <w:szCs w:val="20"/>
              </w:rPr>
              <w:t>Important Dates:</w:t>
            </w:r>
          </w:p>
          <w:p w:rsidR="00CE32DA" w:rsidRPr="009958B1" w:rsidRDefault="00CE32DA" w:rsidP="001C41EE">
            <w:pPr>
              <w:rPr>
                <w:rFonts w:ascii="Trebuchet MS" w:hAnsi="Trebuchet MS"/>
                <w:b/>
                <w:color w:val="FFFFFF" w:themeColor="background1"/>
                <w:sz w:val="18"/>
                <w:szCs w:val="18"/>
              </w:rPr>
            </w:pPr>
            <w:r w:rsidRPr="009958B1">
              <w:rPr>
                <w:rFonts w:ascii="Trebuchet MS" w:hAnsi="Trebuchet MS"/>
                <w:b/>
                <w:color w:val="FFFFFF" w:themeColor="background1"/>
                <w:sz w:val="18"/>
                <w:szCs w:val="18"/>
              </w:rPr>
              <w:t>April 8, 2015</w:t>
            </w:r>
          </w:p>
          <w:p w:rsidR="003026EE" w:rsidRPr="009958B1" w:rsidRDefault="00CE32DA" w:rsidP="00CE32DA">
            <w:pPr>
              <w:rPr>
                <w:rFonts w:ascii="Trebuchet MS" w:hAnsi="Trebuchet MS"/>
                <w:i/>
                <w:color w:val="FFFFFF" w:themeColor="background1"/>
                <w:sz w:val="18"/>
                <w:szCs w:val="18"/>
              </w:rPr>
            </w:pPr>
            <w:r w:rsidRPr="009958B1">
              <w:rPr>
                <w:rFonts w:ascii="Trebuchet MS" w:hAnsi="Trebuchet MS"/>
                <w:i/>
                <w:color w:val="FFFFFF" w:themeColor="background1"/>
                <w:sz w:val="18"/>
                <w:szCs w:val="18"/>
              </w:rPr>
              <w:t>E-Enterprise Portal Consultation Webinar (*see article for details)</w:t>
            </w:r>
          </w:p>
          <w:p w:rsidR="00CE32DA" w:rsidRPr="009958B1" w:rsidRDefault="00CE32DA" w:rsidP="003026EE">
            <w:pPr>
              <w:pStyle w:val="NewsletterTitle"/>
              <w:spacing w:before="60" w:after="60"/>
              <w:jc w:val="left"/>
              <w:rPr>
                <w:b/>
                <w:iCs/>
                <w:color w:val="FFFFFF"/>
                <w:sz w:val="18"/>
                <w:szCs w:val="18"/>
              </w:rPr>
            </w:pPr>
          </w:p>
          <w:p w:rsidR="003026EE" w:rsidRPr="009958B1" w:rsidRDefault="00011576" w:rsidP="003026EE">
            <w:pPr>
              <w:pStyle w:val="NewsletterTitle"/>
              <w:spacing w:before="60" w:after="60"/>
              <w:jc w:val="left"/>
              <w:rPr>
                <w:b/>
                <w:iCs/>
                <w:color w:val="FFFFFF"/>
                <w:sz w:val="18"/>
                <w:szCs w:val="18"/>
              </w:rPr>
            </w:pPr>
            <w:r w:rsidRPr="009958B1">
              <w:rPr>
                <w:b/>
                <w:iCs/>
                <w:color w:val="FFFFFF"/>
                <w:sz w:val="18"/>
                <w:szCs w:val="18"/>
              </w:rPr>
              <w:t>June 28-July 1</w:t>
            </w:r>
            <w:r w:rsidR="001B3822" w:rsidRPr="009958B1">
              <w:rPr>
                <w:b/>
                <w:iCs/>
                <w:color w:val="FFFFFF"/>
                <w:sz w:val="18"/>
                <w:szCs w:val="18"/>
              </w:rPr>
              <w:t>, 2015</w:t>
            </w:r>
          </w:p>
          <w:p w:rsidR="003026EE" w:rsidRPr="009958B1" w:rsidRDefault="00011576" w:rsidP="003026EE">
            <w:pPr>
              <w:pStyle w:val="NewsletterTitle"/>
              <w:spacing w:before="60" w:after="60"/>
              <w:jc w:val="left"/>
              <w:rPr>
                <w:i/>
                <w:iCs/>
                <w:color w:val="FFFFFF"/>
                <w:sz w:val="18"/>
                <w:szCs w:val="18"/>
              </w:rPr>
            </w:pPr>
            <w:r w:rsidRPr="009958B1">
              <w:rPr>
                <w:i/>
                <w:iCs/>
                <w:color w:val="FFFFFF"/>
                <w:sz w:val="18"/>
                <w:szCs w:val="18"/>
              </w:rPr>
              <w:t>NCAI Semi-annual Meeting; Minneapolis, MN</w:t>
            </w:r>
          </w:p>
          <w:p w:rsidR="003026EE" w:rsidRPr="009958B1" w:rsidRDefault="003026EE" w:rsidP="003026EE">
            <w:pPr>
              <w:pStyle w:val="NewsletterTitle"/>
              <w:spacing w:before="60" w:after="60"/>
              <w:jc w:val="left"/>
              <w:rPr>
                <w:i/>
                <w:iCs/>
                <w:color w:val="FFFFFF"/>
                <w:sz w:val="18"/>
                <w:szCs w:val="18"/>
              </w:rPr>
            </w:pPr>
          </w:p>
          <w:p w:rsidR="003026EE" w:rsidRPr="009958B1" w:rsidRDefault="001B3822" w:rsidP="003026EE">
            <w:pPr>
              <w:pStyle w:val="NewsletterTitle"/>
              <w:spacing w:before="60" w:after="60"/>
              <w:jc w:val="left"/>
              <w:rPr>
                <w:b/>
                <w:iCs/>
                <w:color w:val="FFFFFF"/>
                <w:sz w:val="18"/>
                <w:szCs w:val="18"/>
              </w:rPr>
            </w:pPr>
            <w:r w:rsidRPr="009958B1">
              <w:rPr>
                <w:b/>
                <w:iCs/>
                <w:color w:val="FFFFFF"/>
                <w:sz w:val="18"/>
                <w:szCs w:val="18"/>
              </w:rPr>
              <w:t>Sept.</w:t>
            </w:r>
            <w:r w:rsidR="00011576" w:rsidRPr="009958B1">
              <w:rPr>
                <w:b/>
                <w:iCs/>
                <w:color w:val="FFFFFF"/>
                <w:sz w:val="18"/>
                <w:szCs w:val="18"/>
              </w:rPr>
              <w:t xml:space="preserve"> 29-Oct 1</w:t>
            </w:r>
            <w:r w:rsidRPr="009958B1">
              <w:rPr>
                <w:b/>
                <w:iCs/>
                <w:color w:val="FFFFFF"/>
                <w:sz w:val="18"/>
                <w:szCs w:val="18"/>
              </w:rPr>
              <w:t>, 2015</w:t>
            </w:r>
          </w:p>
          <w:p w:rsidR="003026EE" w:rsidRPr="009958B1" w:rsidRDefault="00011576" w:rsidP="003026EE">
            <w:pPr>
              <w:pStyle w:val="NewsletterTitle"/>
              <w:spacing w:before="60" w:after="60"/>
              <w:jc w:val="left"/>
              <w:rPr>
                <w:i/>
                <w:iCs/>
                <w:color w:val="FFFFFF"/>
                <w:sz w:val="18"/>
                <w:szCs w:val="18"/>
              </w:rPr>
            </w:pPr>
            <w:r w:rsidRPr="009958B1">
              <w:rPr>
                <w:i/>
                <w:iCs/>
                <w:color w:val="FFFFFF"/>
                <w:sz w:val="18"/>
                <w:szCs w:val="18"/>
              </w:rPr>
              <w:t xml:space="preserve">EN2015 National Meeting; Philadelphia, PA (*See article for </w:t>
            </w:r>
            <w:r w:rsidR="00CE32DA" w:rsidRPr="009958B1">
              <w:rPr>
                <w:i/>
                <w:iCs/>
                <w:color w:val="FFFFFF"/>
                <w:sz w:val="18"/>
                <w:szCs w:val="18"/>
              </w:rPr>
              <w:t>details)</w:t>
            </w:r>
          </w:p>
          <w:p w:rsidR="00011576" w:rsidRPr="009958B1" w:rsidRDefault="00011576" w:rsidP="003026EE">
            <w:pPr>
              <w:pStyle w:val="NewsletterTitle"/>
              <w:spacing w:before="60" w:after="60"/>
              <w:jc w:val="left"/>
              <w:rPr>
                <w:i/>
                <w:iCs/>
                <w:color w:val="FFFFFF"/>
                <w:sz w:val="18"/>
                <w:szCs w:val="18"/>
              </w:rPr>
            </w:pPr>
          </w:p>
          <w:p w:rsidR="00011576" w:rsidRPr="009958B1" w:rsidRDefault="00011576" w:rsidP="003026EE">
            <w:pPr>
              <w:pStyle w:val="NewsletterTitle"/>
              <w:spacing w:before="60" w:after="60"/>
              <w:jc w:val="left"/>
              <w:rPr>
                <w:b/>
                <w:iCs/>
                <w:color w:val="FFFFFF"/>
                <w:sz w:val="18"/>
                <w:szCs w:val="18"/>
              </w:rPr>
            </w:pPr>
            <w:r w:rsidRPr="009958B1">
              <w:rPr>
                <w:b/>
                <w:iCs/>
                <w:color w:val="FFFFFF"/>
                <w:sz w:val="18"/>
                <w:szCs w:val="18"/>
              </w:rPr>
              <w:t>October 1-2</w:t>
            </w:r>
            <w:r w:rsidR="001B3822" w:rsidRPr="009958B1">
              <w:rPr>
                <w:b/>
                <w:iCs/>
                <w:color w:val="FFFFFF"/>
                <w:sz w:val="18"/>
                <w:szCs w:val="18"/>
              </w:rPr>
              <w:t>, 2015</w:t>
            </w:r>
          </w:p>
          <w:p w:rsidR="003026EE" w:rsidRPr="009958B1" w:rsidRDefault="00011576" w:rsidP="003026EE">
            <w:pPr>
              <w:pStyle w:val="NewsletterTitle"/>
              <w:spacing w:before="60" w:after="60"/>
              <w:jc w:val="left"/>
              <w:rPr>
                <w:i/>
                <w:iCs/>
                <w:color w:val="FFFFFF"/>
                <w:sz w:val="18"/>
                <w:szCs w:val="18"/>
              </w:rPr>
            </w:pPr>
            <w:r w:rsidRPr="009958B1">
              <w:rPr>
                <w:i/>
                <w:iCs/>
                <w:color w:val="FFFFFF"/>
                <w:sz w:val="18"/>
                <w:szCs w:val="18"/>
              </w:rPr>
              <w:t>TGG Semi-annual Meeting; Philadelphia, PA</w:t>
            </w:r>
          </w:p>
          <w:p w:rsidR="003026EE" w:rsidRPr="009958B1" w:rsidRDefault="003026EE" w:rsidP="00AB00F5">
            <w:pPr>
              <w:pStyle w:val="NewsletterTitle"/>
              <w:spacing w:before="60" w:after="60"/>
              <w:jc w:val="left"/>
              <w:rPr>
                <w:b/>
                <w:bCs/>
                <w:noProof/>
                <w:color w:val="1F497D" w:themeColor="text2"/>
                <w:sz w:val="20"/>
                <w:szCs w:val="20"/>
              </w:rPr>
            </w:pPr>
          </w:p>
          <w:p w:rsidR="00366592" w:rsidRPr="009958B1" w:rsidRDefault="00366592" w:rsidP="00BD211D">
            <w:pPr>
              <w:pStyle w:val="NewsletterTitle"/>
              <w:spacing w:after="60"/>
              <w:jc w:val="left"/>
              <w:rPr>
                <w:noProof/>
                <w:color w:val="FFFFFF" w:themeColor="background1"/>
                <w:sz w:val="20"/>
                <w:szCs w:val="20"/>
              </w:rPr>
            </w:pPr>
          </w:p>
          <w:p w:rsidR="00366592" w:rsidRPr="009958B1" w:rsidRDefault="00366592" w:rsidP="00366592">
            <w:pPr>
              <w:jc w:val="center"/>
              <w:rPr>
                <w:rFonts w:ascii="Impact" w:hAnsi="Impact"/>
                <w:color w:val="FFFF00"/>
                <w:sz w:val="32"/>
                <w14:shadow w14:blurRad="50800" w14:dist="38100" w14:dir="2700000" w14:sx="100000" w14:sy="100000" w14:kx="0" w14:ky="0" w14:algn="tl">
                  <w14:srgbClr w14:val="000000">
                    <w14:alpha w14:val="60000"/>
                  </w14:srgbClr>
                </w14:shadow>
              </w:rPr>
            </w:pPr>
            <w:r w:rsidRPr="009958B1">
              <w:rPr>
                <w:rFonts w:ascii="Impact" w:hAnsi="Impact"/>
                <w:color w:val="FFFF00"/>
                <w:sz w:val="32"/>
                <w14:shadow w14:blurRad="50800" w14:dist="38100" w14:dir="2700000" w14:sx="100000" w14:sy="100000" w14:kx="0" w14:ky="0" w14:algn="tl">
                  <w14:srgbClr w14:val="000000">
                    <w14:alpha w14:val="60000"/>
                  </w14:srgbClr>
                </w14:shadow>
              </w:rPr>
              <w:t>On the Horizon</w:t>
            </w:r>
          </w:p>
          <w:p w:rsidR="00366592" w:rsidRPr="009958B1" w:rsidRDefault="00366592" w:rsidP="00366592">
            <w:pPr>
              <w:jc w:val="both"/>
              <w:rPr>
                <w:rFonts w:ascii="Trebuchet MS" w:hAnsi="Trebuchet MS"/>
                <w:color w:val="FFFFFF" w:themeColor="background1"/>
                <w:sz w:val="18"/>
                <w:szCs w:val="18"/>
              </w:rPr>
            </w:pPr>
            <w:r w:rsidRPr="009958B1">
              <w:rPr>
                <w:rFonts w:ascii="Trebuchet MS" w:hAnsi="Trebuchet MS"/>
                <w:color w:val="FFFFFF" w:themeColor="background1"/>
                <w:sz w:val="18"/>
                <w:szCs w:val="18"/>
              </w:rPr>
              <w:t xml:space="preserve">Be on the lookout for the </w:t>
            </w:r>
            <w:r w:rsidR="00485FB2" w:rsidRPr="009958B1">
              <w:rPr>
                <w:rFonts w:ascii="Trebuchet MS" w:hAnsi="Trebuchet MS"/>
                <w:color w:val="FFFFFF" w:themeColor="background1"/>
                <w:sz w:val="18"/>
                <w:szCs w:val="18"/>
              </w:rPr>
              <w:t xml:space="preserve">draft version of the </w:t>
            </w:r>
            <w:r w:rsidRPr="009958B1">
              <w:rPr>
                <w:rFonts w:ascii="Trebuchet MS" w:hAnsi="Trebuchet MS"/>
                <w:color w:val="FFFFFF" w:themeColor="background1"/>
                <w:sz w:val="18"/>
                <w:szCs w:val="18"/>
              </w:rPr>
              <w:t>FY16 EN</w:t>
            </w:r>
            <w:r w:rsidR="00485FB2" w:rsidRPr="009958B1">
              <w:rPr>
                <w:rFonts w:ascii="Trebuchet MS" w:hAnsi="Trebuchet MS"/>
                <w:color w:val="FFFFFF" w:themeColor="background1"/>
                <w:sz w:val="18"/>
                <w:szCs w:val="18"/>
              </w:rPr>
              <w:t>/EE</w:t>
            </w:r>
            <w:r w:rsidRPr="009958B1">
              <w:rPr>
                <w:rFonts w:ascii="Trebuchet MS" w:hAnsi="Trebuchet MS"/>
                <w:color w:val="FFFFFF" w:themeColor="background1"/>
                <w:sz w:val="18"/>
                <w:szCs w:val="18"/>
              </w:rPr>
              <w:t xml:space="preserve"> Grant </w:t>
            </w:r>
            <w:r w:rsidR="00485FB2" w:rsidRPr="009958B1">
              <w:rPr>
                <w:rFonts w:ascii="Trebuchet MS" w:hAnsi="Trebuchet MS"/>
                <w:color w:val="FFFFFF" w:themeColor="background1"/>
                <w:sz w:val="18"/>
                <w:szCs w:val="18"/>
              </w:rPr>
              <w:t xml:space="preserve">Program </w:t>
            </w:r>
            <w:r w:rsidRPr="009958B1">
              <w:rPr>
                <w:rFonts w:ascii="Trebuchet MS" w:hAnsi="Trebuchet MS"/>
                <w:color w:val="FFFFFF" w:themeColor="background1"/>
                <w:sz w:val="18"/>
                <w:szCs w:val="18"/>
              </w:rPr>
              <w:t>Solicitation</w:t>
            </w:r>
            <w:r w:rsidR="00485FB2" w:rsidRPr="009958B1">
              <w:rPr>
                <w:rFonts w:ascii="Trebuchet MS" w:hAnsi="Trebuchet MS"/>
                <w:color w:val="FFFFFF" w:themeColor="background1"/>
                <w:sz w:val="18"/>
                <w:szCs w:val="18"/>
              </w:rPr>
              <w:t xml:space="preserve"> Notice</w:t>
            </w:r>
            <w:r w:rsidRPr="009958B1">
              <w:rPr>
                <w:rFonts w:ascii="Trebuchet MS" w:hAnsi="Trebuchet MS"/>
                <w:color w:val="FFFFFF" w:themeColor="background1"/>
                <w:sz w:val="18"/>
                <w:szCs w:val="18"/>
              </w:rPr>
              <w:t xml:space="preserve"> in early July. It will be followed by two stakeholder conference calls. The draft notice </w:t>
            </w:r>
            <w:r w:rsidR="00485FB2" w:rsidRPr="009958B1">
              <w:rPr>
                <w:rFonts w:ascii="Trebuchet MS" w:hAnsi="Trebuchet MS"/>
                <w:color w:val="FFFFFF" w:themeColor="background1"/>
                <w:sz w:val="18"/>
                <w:szCs w:val="18"/>
              </w:rPr>
              <w:t>will be</w:t>
            </w:r>
            <w:r w:rsidRPr="009958B1">
              <w:rPr>
                <w:rFonts w:ascii="Trebuchet MS" w:hAnsi="Trebuchet MS"/>
                <w:color w:val="FFFFFF" w:themeColor="background1"/>
                <w:sz w:val="18"/>
                <w:szCs w:val="18"/>
              </w:rPr>
              <w:t xml:space="preserve"> open for review and comment</w:t>
            </w:r>
            <w:r w:rsidR="00485FB2" w:rsidRPr="009958B1">
              <w:rPr>
                <w:rFonts w:ascii="Trebuchet MS" w:hAnsi="Trebuchet MS"/>
                <w:color w:val="FFFFFF" w:themeColor="background1"/>
                <w:sz w:val="18"/>
                <w:szCs w:val="18"/>
              </w:rPr>
              <w:t xml:space="preserve"> at that time</w:t>
            </w:r>
            <w:r w:rsidRPr="009958B1">
              <w:rPr>
                <w:rFonts w:ascii="Trebuchet MS" w:hAnsi="Trebuchet MS"/>
                <w:color w:val="FFFFFF" w:themeColor="background1"/>
                <w:sz w:val="18"/>
                <w:szCs w:val="18"/>
              </w:rPr>
              <w:t xml:space="preserve">; the final notice is planned for released in September. Sign up for </w:t>
            </w:r>
            <w:hyperlink r:id="rId11" w:history="1">
              <w:r w:rsidRPr="009958B1">
                <w:rPr>
                  <w:rStyle w:val="Hyperlink"/>
                  <w:rFonts w:ascii="Trebuchet MS" w:hAnsi="Trebuchet MS"/>
                  <w:color w:val="FFFFFF" w:themeColor="background1"/>
                  <w:sz w:val="18"/>
                  <w:szCs w:val="18"/>
                </w:rPr>
                <w:t>EN Alerts</w:t>
              </w:r>
            </w:hyperlink>
            <w:r w:rsidRPr="009958B1">
              <w:rPr>
                <w:rFonts w:ascii="Trebuchet MS" w:hAnsi="Trebuchet MS"/>
                <w:color w:val="FFFFFF" w:themeColor="background1"/>
                <w:sz w:val="18"/>
                <w:szCs w:val="18"/>
              </w:rPr>
              <w:t xml:space="preserve"> or the </w:t>
            </w:r>
            <w:hyperlink r:id="rId12" w:history="1">
              <w:r w:rsidRPr="009958B1">
                <w:rPr>
                  <w:rStyle w:val="Hyperlink"/>
                  <w:rFonts w:ascii="Trebuchet MS" w:hAnsi="Trebuchet MS"/>
                  <w:color w:val="FFFFFF" w:themeColor="background1"/>
                  <w:sz w:val="18"/>
                  <w:szCs w:val="18"/>
                </w:rPr>
                <w:t>Tribal EN</w:t>
              </w:r>
            </w:hyperlink>
            <w:r w:rsidRPr="009958B1">
              <w:rPr>
                <w:rFonts w:ascii="Trebuchet MS" w:hAnsi="Trebuchet MS"/>
                <w:color w:val="FFFFFF" w:themeColor="background1"/>
                <w:sz w:val="18"/>
                <w:szCs w:val="18"/>
              </w:rPr>
              <w:t xml:space="preserve"> email list to receive updates.</w:t>
            </w:r>
          </w:p>
          <w:p w:rsidR="00CE32DA" w:rsidRPr="009958B1" w:rsidRDefault="00CE32DA" w:rsidP="00366592">
            <w:pPr>
              <w:jc w:val="both"/>
              <w:rPr>
                <w:rFonts w:ascii="Trebuchet MS" w:hAnsi="Trebuchet MS"/>
                <w:color w:val="FFFFFF" w:themeColor="background1"/>
                <w:sz w:val="16"/>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p w:rsidR="00774531" w:rsidRPr="009958B1" w:rsidRDefault="00774531" w:rsidP="00BD211D">
            <w:pPr>
              <w:pStyle w:val="NewsletterTitle"/>
              <w:spacing w:after="60"/>
              <w:jc w:val="left"/>
              <w:rPr>
                <w:noProof/>
                <w:color w:val="FFFFFF" w:themeColor="background1"/>
                <w:sz w:val="20"/>
                <w:szCs w:val="20"/>
              </w:rPr>
            </w:pPr>
          </w:p>
        </w:tc>
        <w:tc>
          <w:tcPr>
            <w:tcW w:w="9216" w:type="dxa"/>
            <w:gridSpan w:val="3"/>
          </w:tcPr>
          <w:p w:rsidR="00937165" w:rsidRPr="009958B1" w:rsidRDefault="0017346E" w:rsidP="00D0702F">
            <w:pPr>
              <w:pStyle w:val="Heading1"/>
              <w:outlineLvl w:val="0"/>
              <w:rPr>
                <w:rFonts w:ascii="Trebuchet MS" w:hAnsi="Trebuchet MS"/>
                <w:sz w:val="32"/>
              </w:rPr>
            </w:pPr>
            <w:r w:rsidRPr="009958B1">
              <w:rPr>
                <w:rFonts w:ascii="Trebuchet MS" w:hAnsi="Trebuchet MS"/>
                <w:sz w:val="32"/>
              </w:rPr>
              <w:lastRenderedPageBreak/>
              <w:t>Annual Tribal</w:t>
            </w:r>
            <w:r w:rsidR="00A76061" w:rsidRPr="009958B1">
              <w:rPr>
                <w:rFonts w:ascii="Trebuchet MS" w:hAnsi="Trebuchet MS"/>
                <w:sz w:val="32"/>
              </w:rPr>
              <w:t>-</w:t>
            </w:r>
            <w:r w:rsidRPr="009958B1">
              <w:rPr>
                <w:rFonts w:ascii="Trebuchet MS" w:hAnsi="Trebuchet MS"/>
                <w:sz w:val="32"/>
              </w:rPr>
              <w:t>EN Conference Marks a New Path Forward</w:t>
            </w:r>
          </w:p>
          <w:p w:rsidR="00937165" w:rsidRPr="009958B1" w:rsidRDefault="00A76061" w:rsidP="00FB35BF">
            <w:pPr>
              <w:widowControl w:val="0"/>
              <w:spacing w:before="120"/>
              <w:jc w:val="both"/>
              <w:rPr>
                <w:rFonts w:ascii="Trebuchet MS" w:hAnsi="Trebuchet MS"/>
                <w:szCs w:val="20"/>
              </w:rPr>
            </w:pPr>
            <w:r w:rsidRPr="009958B1">
              <w:rPr>
                <w:rFonts w:ascii="Trebuchet MS" w:hAnsi="Trebuchet MS"/>
                <w:iCs/>
                <w:szCs w:val="20"/>
              </w:rPr>
              <w:t>ITEP &amp; the TGG worked with the Gila River Indian Community (GRIC) to host the 2015 Tri</w:t>
            </w:r>
            <w:r w:rsidR="00E02F1C" w:rsidRPr="009958B1">
              <w:rPr>
                <w:rFonts w:ascii="Trebuchet MS" w:hAnsi="Trebuchet MS"/>
                <w:iCs/>
                <w:szCs w:val="20"/>
              </w:rPr>
              <w:t xml:space="preserve">bal Exchange Network Conference </w:t>
            </w:r>
            <w:r w:rsidRPr="009958B1">
              <w:rPr>
                <w:rFonts w:ascii="Trebuchet MS" w:hAnsi="Trebuchet MS"/>
                <w:iCs/>
                <w:szCs w:val="20"/>
              </w:rPr>
              <w:t xml:space="preserve">(Tribal-EN) last month on the GRIC reservation near Phoenix, Arizona. </w:t>
            </w:r>
            <w:r w:rsidRPr="009958B1">
              <w:rPr>
                <w:rFonts w:ascii="Trebuchet MS" w:hAnsi="Trebuchet MS"/>
                <w:szCs w:val="20"/>
              </w:rPr>
              <w:t xml:space="preserve">Attended by nearly 100 professionals representing over 40 tribal organizations and a dozen public and private entities, this year’s Conference was the most well attended event in its history. </w:t>
            </w:r>
            <w:r w:rsidR="00DD1386" w:rsidRPr="009958B1">
              <w:rPr>
                <w:rFonts w:ascii="Trebuchet MS" w:hAnsi="Trebuchet MS"/>
                <w:szCs w:val="20"/>
              </w:rPr>
              <w:t xml:space="preserve">Nearly half of the attendees came to the </w:t>
            </w:r>
            <w:r w:rsidR="00485FB2" w:rsidRPr="009958B1">
              <w:rPr>
                <w:rFonts w:ascii="Trebuchet MS" w:hAnsi="Trebuchet MS"/>
                <w:szCs w:val="20"/>
              </w:rPr>
              <w:t>Tribal-EN</w:t>
            </w:r>
            <w:r w:rsidR="00DD1386" w:rsidRPr="009958B1">
              <w:rPr>
                <w:rFonts w:ascii="Trebuchet MS" w:hAnsi="Trebuchet MS"/>
                <w:szCs w:val="20"/>
              </w:rPr>
              <w:t xml:space="preserve"> with little to no experience in the EN, and as a result, were newly inspired to further explore opportunities available within the EN.</w:t>
            </w:r>
          </w:p>
          <w:p w:rsidR="00A76061" w:rsidRPr="009958B1" w:rsidRDefault="00A76061" w:rsidP="00D0702F">
            <w:pPr>
              <w:widowControl w:val="0"/>
              <w:jc w:val="both"/>
              <w:rPr>
                <w:rFonts w:ascii="Trebuchet MS" w:hAnsi="Trebuchet MS"/>
                <w:szCs w:val="20"/>
              </w:rPr>
            </w:pPr>
          </w:p>
          <w:p w:rsidR="00B9616B" w:rsidRPr="009958B1" w:rsidRDefault="00B9616B" w:rsidP="00D0702F">
            <w:pPr>
              <w:widowControl w:val="0"/>
              <w:jc w:val="both"/>
              <w:rPr>
                <w:rFonts w:ascii="Trebuchet MS" w:hAnsi="Trebuchet MS"/>
                <w:szCs w:val="20"/>
              </w:rPr>
            </w:pPr>
            <w:r w:rsidRPr="009958B1">
              <w:rPr>
                <w:rFonts w:ascii="Trebuchet MS" w:hAnsi="Trebuchet MS"/>
                <w:szCs w:val="20"/>
              </w:rPr>
              <w:t xml:space="preserve">Feedback received from attendees was </w:t>
            </w:r>
            <w:r w:rsidR="00E02F1C" w:rsidRPr="009958B1">
              <w:rPr>
                <w:rFonts w:ascii="Trebuchet MS" w:hAnsi="Trebuchet MS"/>
                <w:szCs w:val="20"/>
              </w:rPr>
              <w:t>overwhelmingly</w:t>
            </w:r>
            <w:r w:rsidRPr="009958B1">
              <w:rPr>
                <w:rFonts w:ascii="Trebuchet MS" w:hAnsi="Trebuchet MS"/>
                <w:szCs w:val="20"/>
              </w:rPr>
              <w:t xml:space="preserve"> positive, with many citing </w:t>
            </w:r>
            <w:r w:rsidR="00DA5879" w:rsidRPr="009958B1">
              <w:rPr>
                <w:rFonts w:ascii="Trebuchet MS" w:hAnsi="Trebuchet MS"/>
                <w:szCs w:val="20"/>
              </w:rPr>
              <w:t>the opportunities</w:t>
            </w:r>
            <w:r w:rsidRPr="009958B1">
              <w:rPr>
                <w:rFonts w:ascii="Trebuchet MS" w:hAnsi="Trebuchet MS"/>
                <w:szCs w:val="20"/>
              </w:rPr>
              <w:t xml:space="preserve"> to learn from other tribes, bolstered by the </w:t>
            </w:r>
            <w:r w:rsidR="00E02F1C" w:rsidRPr="009958B1">
              <w:rPr>
                <w:rFonts w:ascii="Trebuchet MS" w:hAnsi="Trebuchet MS"/>
                <w:szCs w:val="20"/>
              </w:rPr>
              <w:t>excellent</w:t>
            </w:r>
            <w:r w:rsidRPr="009958B1">
              <w:rPr>
                <w:rFonts w:ascii="Trebuchet MS" w:hAnsi="Trebuchet MS"/>
                <w:szCs w:val="20"/>
              </w:rPr>
              <w:t xml:space="preserve"> turnout, </w:t>
            </w:r>
            <w:r w:rsidR="00DA5879" w:rsidRPr="009958B1">
              <w:rPr>
                <w:rFonts w:ascii="Trebuchet MS" w:hAnsi="Trebuchet MS"/>
                <w:szCs w:val="20"/>
              </w:rPr>
              <w:t>as the most positive element.</w:t>
            </w:r>
            <w:r w:rsidRPr="009958B1">
              <w:rPr>
                <w:rFonts w:ascii="Trebuchet MS" w:hAnsi="Trebuchet MS"/>
                <w:szCs w:val="20"/>
              </w:rPr>
              <w:t xml:space="preserve"> </w:t>
            </w:r>
            <w:r w:rsidR="00E02F1C" w:rsidRPr="009958B1">
              <w:rPr>
                <w:rFonts w:ascii="Trebuchet MS" w:hAnsi="Trebuchet MS"/>
                <w:szCs w:val="20"/>
              </w:rPr>
              <w:t xml:space="preserve">The most common </w:t>
            </w:r>
            <w:r w:rsidR="00DD1386" w:rsidRPr="009958B1">
              <w:rPr>
                <w:rFonts w:ascii="Trebuchet MS" w:hAnsi="Trebuchet MS"/>
                <w:szCs w:val="20"/>
              </w:rPr>
              <w:t xml:space="preserve">improvement </w:t>
            </w:r>
            <w:r w:rsidR="00E02F1C" w:rsidRPr="009958B1">
              <w:rPr>
                <w:rFonts w:ascii="Trebuchet MS" w:hAnsi="Trebuchet MS"/>
                <w:szCs w:val="20"/>
              </w:rPr>
              <w:t>identified</w:t>
            </w:r>
            <w:r w:rsidR="00DD1386" w:rsidRPr="009958B1">
              <w:rPr>
                <w:rFonts w:ascii="Trebuchet MS" w:hAnsi="Trebuchet MS"/>
                <w:szCs w:val="20"/>
              </w:rPr>
              <w:t xml:space="preserve"> by attendees was </w:t>
            </w:r>
            <w:r w:rsidR="00E02F1C" w:rsidRPr="009958B1">
              <w:rPr>
                <w:rFonts w:ascii="Trebuchet MS" w:hAnsi="Trebuchet MS"/>
                <w:szCs w:val="20"/>
              </w:rPr>
              <w:t xml:space="preserve">to increase the level of </w:t>
            </w:r>
            <w:r w:rsidR="00DD1386" w:rsidRPr="009958B1">
              <w:rPr>
                <w:rFonts w:ascii="Trebuchet MS" w:hAnsi="Trebuchet MS"/>
                <w:szCs w:val="20"/>
              </w:rPr>
              <w:t>involvement</w:t>
            </w:r>
            <w:r w:rsidR="00E02F1C" w:rsidRPr="009958B1">
              <w:rPr>
                <w:rFonts w:ascii="Trebuchet MS" w:hAnsi="Trebuchet MS"/>
                <w:szCs w:val="20"/>
              </w:rPr>
              <w:t xml:space="preserve"> by EPA</w:t>
            </w:r>
            <w:r w:rsidR="00DD1386" w:rsidRPr="009958B1">
              <w:rPr>
                <w:rFonts w:ascii="Trebuchet MS" w:hAnsi="Trebuchet MS"/>
                <w:szCs w:val="20"/>
              </w:rPr>
              <w:t>, both from regional and headquarter offices, so as to help reinforce EPA’s commitment to the success of tribal EN projects.</w:t>
            </w:r>
          </w:p>
          <w:p w:rsidR="00B9616B" w:rsidRPr="009958B1" w:rsidRDefault="00B9616B" w:rsidP="00D0702F">
            <w:pPr>
              <w:widowControl w:val="0"/>
              <w:jc w:val="both"/>
              <w:rPr>
                <w:rFonts w:ascii="Trebuchet MS" w:hAnsi="Trebuchet MS"/>
                <w:szCs w:val="20"/>
              </w:rPr>
            </w:pPr>
          </w:p>
          <w:p w:rsidR="00DB4AE9" w:rsidRPr="009958B1" w:rsidRDefault="00485FB2" w:rsidP="00D0702F">
            <w:pPr>
              <w:widowControl w:val="0"/>
              <w:jc w:val="both"/>
              <w:rPr>
                <w:rFonts w:ascii="Trebuchet MS" w:hAnsi="Trebuchet MS"/>
                <w:szCs w:val="20"/>
              </w:rPr>
            </w:pPr>
            <w:r w:rsidRPr="009958B1">
              <w:rPr>
                <w:rFonts w:ascii="Trebuchet MS" w:hAnsi="Trebuchet MS"/>
                <w:iCs/>
                <w:noProof/>
                <w:szCs w:val="20"/>
              </w:rPr>
              <w:drawing>
                <wp:anchor distT="0" distB="0" distL="114300" distR="114300" simplePos="0" relativeHeight="251658240" behindDoc="1" locked="0" layoutInCell="1" allowOverlap="1" wp14:anchorId="2D1FDB90" wp14:editId="3A36FE0D">
                  <wp:simplePos x="0" y="0"/>
                  <wp:positionH relativeFrom="column">
                    <wp:posOffset>45085</wp:posOffset>
                  </wp:positionH>
                  <wp:positionV relativeFrom="paragraph">
                    <wp:posOffset>-1865630</wp:posOffset>
                  </wp:positionV>
                  <wp:extent cx="5669280" cy="1418590"/>
                  <wp:effectExtent l="19050" t="19050" r="26670" b="10160"/>
                  <wp:wrapTight wrapText="bothSides">
                    <wp:wrapPolygon edited="0">
                      <wp:start x="-73" y="-290"/>
                      <wp:lineTo x="-73" y="21465"/>
                      <wp:lineTo x="21629" y="21465"/>
                      <wp:lineTo x="21629" y="-290"/>
                      <wp:lineTo x="-73" y="-29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alEN_2.4.15.jpg"/>
                          <pic:cNvPicPr/>
                        </pic:nvPicPr>
                        <pic:blipFill rotWithShape="1">
                          <a:blip r:embed="rId13" cstate="print">
                            <a:extLst>
                              <a:ext uri="{BEBA8EAE-BF5A-486C-A8C5-ECC9F3942E4B}">
                                <a14:imgProps xmlns:a14="http://schemas.microsoft.com/office/drawing/2010/main">
                                  <a14:imgLayer r:embed="rId14">
                                    <a14:imgEffect>
                                      <a14:sharpenSoften amount="25000"/>
                                    </a14:imgEffect>
                                    <a14:imgEffect>
                                      <a14:brightnessContrast contrast="15000"/>
                                    </a14:imgEffect>
                                  </a14:imgLayer>
                                </a14:imgProps>
                              </a:ext>
                              <a:ext uri="{28A0092B-C50C-407E-A947-70E740481C1C}">
                                <a14:useLocalDpi xmlns:a14="http://schemas.microsoft.com/office/drawing/2010/main" val="0"/>
                              </a:ext>
                            </a:extLst>
                          </a:blip>
                          <a:srcRect l="6631" t="25935" b="29455"/>
                          <a:stretch/>
                        </pic:blipFill>
                        <pic:spPr bwMode="auto">
                          <a:xfrm>
                            <a:off x="0" y="0"/>
                            <a:ext cx="5669280" cy="141859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061" w:rsidRPr="009958B1">
              <w:rPr>
                <w:rFonts w:ascii="Trebuchet MS" w:hAnsi="Trebuchet MS"/>
                <w:szCs w:val="20"/>
              </w:rPr>
              <w:t xml:space="preserve">The agenda offered up numerous topics addressing a wide range of interests, and </w:t>
            </w:r>
            <w:r w:rsidR="00B9616B" w:rsidRPr="009958B1">
              <w:rPr>
                <w:rFonts w:ascii="Trebuchet MS" w:hAnsi="Trebuchet MS"/>
                <w:szCs w:val="20"/>
              </w:rPr>
              <w:t xml:space="preserve">was </w:t>
            </w:r>
            <w:r w:rsidR="00E02F1C" w:rsidRPr="009958B1">
              <w:rPr>
                <w:rFonts w:ascii="Trebuchet MS" w:hAnsi="Trebuchet MS"/>
                <w:szCs w:val="20"/>
              </w:rPr>
              <w:t>full of informative</w:t>
            </w:r>
            <w:r w:rsidR="00A76061" w:rsidRPr="009958B1">
              <w:rPr>
                <w:rFonts w:ascii="Trebuchet MS" w:hAnsi="Trebuchet MS"/>
                <w:szCs w:val="20"/>
              </w:rPr>
              <w:t xml:space="preserve"> </w:t>
            </w:r>
            <w:r w:rsidR="00B9616B" w:rsidRPr="009958B1">
              <w:rPr>
                <w:rFonts w:ascii="Trebuchet MS" w:hAnsi="Trebuchet MS"/>
                <w:szCs w:val="20"/>
              </w:rPr>
              <w:t xml:space="preserve">presentations on </w:t>
            </w:r>
            <w:r w:rsidR="00A76061" w:rsidRPr="009958B1">
              <w:rPr>
                <w:rFonts w:ascii="Trebuchet MS" w:hAnsi="Trebuchet MS"/>
                <w:szCs w:val="20"/>
              </w:rPr>
              <w:t>tribal projects and activities, along with information and updates from EPA and other EN partners. A portion of the agenda was dedicated to breakout sessions</w:t>
            </w:r>
            <w:r w:rsidR="0012247A" w:rsidRPr="009958B1">
              <w:rPr>
                <w:rFonts w:ascii="Trebuchet MS" w:hAnsi="Trebuchet MS"/>
                <w:szCs w:val="20"/>
              </w:rPr>
              <w:t>,</w:t>
            </w:r>
            <w:r w:rsidR="00A76061" w:rsidRPr="009958B1">
              <w:rPr>
                <w:rFonts w:ascii="Trebuchet MS" w:hAnsi="Trebuchet MS"/>
                <w:szCs w:val="20"/>
              </w:rPr>
              <w:t xml:space="preserve"> which provided for a presentation track and a works</w:t>
            </w:r>
            <w:r w:rsidR="00E02F1C" w:rsidRPr="009958B1">
              <w:rPr>
                <w:rFonts w:ascii="Trebuchet MS" w:hAnsi="Trebuchet MS"/>
                <w:szCs w:val="20"/>
              </w:rPr>
              <w:t xml:space="preserve">hops track. The </w:t>
            </w:r>
            <w:r w:rsidR="005A343B" w:rsidRPr="009958B1">
              <w:rPr>
                <w:rFonts w:ascii="Trebuchet MS" w:hAnsi="Trebuchet MS"/>
                <w:szCs w:val="20"/>
              </w:rPr>
              <w:t>US EPA’s Office of Wetlands, Oceans and Watersheds (OWOW) offered one-on-one help sessions on WQX-web data submissions. Other topics included: EN basics, EN grants, EPA’s Virtual Node/Virtual Environment Service, E-Enterprise, and updates from the National Tribal Caucus and National Congress of American Indians.</w:t>
            </w:r>
          </w:p>
          <w:p w:rsidR="001B3822" w:rsidRPr="009958B1" w:rsidRDefault="001B3822" w:rsidP="00D0702F">
            <w:pPr>
              <w:widowControl w:val="0"/>
              <w:jc w:val="both"/>
              <w:rPr>
                <w:rFonts w:ascii="Trebuchet MS" w:hAnsi="Trebuchet MS"/>
              </w:rPr>
            </w:pPr>
          </w:p>
          <w:p w:rsidR="00DB4AE9" w:rsidRPr="009958B1" w:rsidRDefault="00DB4AE9" w:rsidP="00D0702F">
            <w:pPr>
              <w:widowControl w:val="0"/>
              <w:jc w:val="both"/>
              <w:rPr>
                <w:rFonts w:ascii="Trebuchet MS" w:hAnsi="Trebuchet MS"/>
              </w:rPr>
            </w:pPr>
            <w:r w:rsidRPr="009958B1">
              <w:rPr>
                <w:rFonts w:ascii="Trebuchet MS" w:hAnsi="Trebuchet MS"/>
              </w:rPr>
              <w:t xml:space="preserve">The official conference sessions were enhanced by the addition of tours to the GRIC’s wetlands restoration and air monitoring project sites </w:t>
            </w:r>
            <w:r w:rsidR="00E02F1C" w:rsidRPr="009958B1">
              <w:rPr>
                <w:rFonts w:ascii="Trebuchet MS" w:hAnsi="Trebuchet MS"/>
              </w:rPr>
              <w:t xml:space="preserve">graciously </w:t>
            </w:r>
            <w:r w:rsidRPr="009958B1">
              <w:rPr>
                <w:rFonts w:ascii="Trebuchet MS" w:hAnsi="Trebuchet MS"/>
              </w:rPr>
              <w:t xml:space="preserve">provided by GRIC staff. An evening reception and poster session was </w:t>
            </w:r>
            <w:r w:rsidR="00E02F1C" w:rsidRPr="009958B1">
              <w:rPr>
                <w:rFonts w:ascii="Trebuchet MS" w:hAnsi="Trebuchet MS"/>
              </w:rPr>
              <w:t xml:space="preserve">hosted </w:t>
            </w:r>
            <w:r w:rsidRPr="009958B1">
              <w:rPr>
                <w:rFonts w:ascii="Trebuchet MS" w:hAnsi="Trebuchet MS"/>
              </w:rPr>
              <w:t>to help foster networking amongst conference attendees</w:t>
            </w:r>
            <w:r w:rsidR="00B9616B" w:rsidRPr="009958B1">
              <w:rPr>
                <w:rFonts w:ascii="Trebuchet MS" w:hAnsi="Trebuchet MS"/>
              </w:rPr>
              <w:t xml:space="preserve"> and exhibitors</w:t>
            </w:r>
            <w:r w:rsidRPr="009958B1">
              <w:rPr>
                <w:rFonts w:ascii="Trebuchet MS" w:hAnsi="Trebuchet MS"/>
              </w:rPr>
              <w:t>, and highlight additional work by tri</w:t>
            </w:r>
            <w:r w:rsidR="00B9616B" w:rsidRPr="009958B1">
              <w:rPr>
                <w:rFonts w:ascii="Trebuchet MS" w:hAnsi="Trebuchet MS"/>
              </w:rPr>
              <w:t xml:space="preserve">bes. This reception was sponsored by the generous contributions of the </w:t>
            </w:r>
            <w:r w:rsidR="00FB35BF" w:rsidRPr="009958B1">
              <w:rPr>
                <w:rFonts w:ascii="Trebuchet MS" w:hAnsi="Trebuchet MS"/>
              </w:rPr>
              <w:t>Tribal-EN</w:t>
            </w:r>
            <w:r w:rsidR="00B9616B" w:rsidRPr="009958B1">
              <w:rPr>
                <w:rFonts w:ascii="Trebuchet MS" w:hAnsi="Trebuchet MS"/>
              </w:rPr>
              <w:t xml:space="preserve"> Sponsors: AWQMS/Gold Systems (P</w:t>
            </w:r>
            <w:r w:rsidR="00893DBC">
              <w:rPr>
                <w:rFonts w:ascii="Trebuchet MS" w:hAnsi="Trebuchet MS"/>
              </w:rPr>
              <w:t xml:space="preserve">latinum), </w:t>
            </w:r>
            <w:proofErr w:type="spellStart"/>
            <w:r w:rsidR="00893DBC">
              <w:rPr>
                <w:rFonts w:ascii="Trebuchet MS" w:hAnsi="Trebuchet MS"/>
              </w:rPr>
              <w:t>Agilaire</w:t>
            </w:r>
            <w:proofErr w:type="spellEnd"/>
            <w:r w:rsidR="00893DBC">
              <w:rPr>
                <w:rFonts w:ascii="Trebuchet MS" w:hAnsi="Trebuchet MS"/>
              </w:rPr>
              <w:t xml:space="preserve"> LLC (Gold), o</w:t>
            </w:r>
            <w:r w:rsidR="00B9616B" w:rsidRPr="009958B1">
              <w:rPr>
                <w:rFonts w:ascii="Trebuchet MS" w:hAnsi="Trebuchet MS"/>
              </w:rPr>
              <w:t xml:space="preserve">pen-environment.org (Gold), Windsor Solutions (Silver), </w:t>
            </w:r>
            <w:proofErr w:type="spellStart"/>
            <w:r w:rsidR="00B9616B" w:rsidRPr="009958B1">
              <w:rPr>
                <w:rFonts w:ascii="Trebuchet MS" w:hAnsi="Trebuchet MS"/>
              </w:rPr>
              <w:t>MeteoStar</w:t>
            </w:r>
            <w:proofErr w:type="spellEnd"/>
            <w:r w:rsidR="00B9616B" w:rsidRPr="009958B1">
              <w:rPr>
                <w:rFonts w:ascii="Trebuchet MS" w:hAnsi="Trebuchet MS"/>
              </w:rPr>
              <w:t xml:space="preserve">-A Division of </w:t>
            </w:r>
            <w:proofErr w:type="spellStart"/>
            <w:r w:rsidR="00B9616B" w:rsidRPr="009958B1">
              <w:rPr>
                <w:rFonts w:ascii="Trebuchet MS" w:hAnsi="Trebuchet MS"/>
              </w:rPr>
              <w:t>Sutron</w:t>
            </w:r>
            <w:proofErr w:type="spellEnd"/>
            <w:r w:rsidR="00B9616B" w:rsidRPr="009958B1">
              <w:rPr>
                <w:rFonts w:ascii="Trebuchet MS" w:hAnsi="Trebuchet MS"/>
              </w:rPr>
              <w:t xml:space="preserve"> (Silver).</w:t>
            </w:r>
          </w:p>
          <w:p w:rsidR="0008271F" w:rsidRPr="009958B1" w:rsidRDefault="0008271F" w:rsidP="00D0702F">
            <w:pPr>
              <w:widowControl w:val="0"/>
              <w:jc w:val="both"/>
              <w:rPr>
                <w:rFonts w:ascii="Trebuchet MS" w:hAnsi="Trebuchet MS"/>
              </w:rPr>
            </w:pPr>
          </w:p>
          <w:p w:rsidR="0008271F" w:rsidRPr="009958B1" w:rsidRDefault="0008271F" w:rsidP="00D0702F">
            <w:pPr>
              <w:jc w:val="both"/>
              <w:rPr>
                <w:rFonts w:ascii="Trebuchet MS" w:hAnsi="Trebuchet MS"/>
              </w:rPr>
            </w:pPr>
            <w:r w:rsidRPr="009958B1">
              <w:rPr>
                <w:rFonts w:ascii="Trebuchet MS" w:hAnsi="Trebuchet MS"/>
              </w:rPr>
              <w:t xml:space="preserve">A detailed agenda and presentations from the </w:t>
            </w:r>
            <w:r w:rsidR="00FB35BF" w:rsidRPr="009958B1">
              <w:rPr>
                <w:rFonts w:ascii="Trebuchet MS" w:hAnsi="Trebuchet MS"/>
              </w:rPr>
              <w:t>Tribal-EN</w:t>
            </w:r>
            <w:r w:rsidRPr="009958B1">
              <w:rPr>
                <w:rFonts w:ascii="Trebuchet MS" w:hAnsi="Trebuchet MS"/>
              </w:rPr>
              <w:t xml:space="preserve"> are available for download </w:t>
            </w:r>
            <w:r w:rsidR="00E02F1C" w:rsidRPr="009958B1">
              <w:rPr>
                <w:rFonts w:ascii="Trebuchet MS" w:hAnsi="Trebuchet MS"/>
              </w:rPr>
              <w:t xml:space="preserve">from </w:t>
            </w:r>
            <w:hyperlink r:id="rId15" w:history="1">
              <w:r w:rsidR="00E02F1C" w:rsidRPr="009958B1">
                <w:rPr>
                  <w:rStyle w:val="Hyperlink"/>
                  <w:rFonts w:ascii="Trebuchet MS" w:hAnsi="Trebuchet MS"/>
                  <w:szCs w:val="24"/>
                </w:rPr>
                <w:t>http://www.tribalexchangenetwork.org/tribal-en-events.html</w:t>
              </w:r>
            </w:hyperlink>
            <w:r w:rsidR="00E02F1C" w:rsidRPr="009958B1">
              <w:rPr>
                <w:rFonts w:ascii="Trebuchet MS" w:hAnsi="Trebuchet MS"/>
              </w:rPr>
              <w:t xml:space="preserve">. </w:t>
            </w:r>
            <w:r w:rsidRPr="009958B1">
              <w:rPr>
                <w:rFonts w:ascii="Trebuchet MS" w:hAnsi="Trebuchet MS"/>
              </w:rPr>
              <w:t xml:space="preserve"> </w:t>
            </w:r>
          </w:p>
          <w:p w:rsidR="00A76061" w:rsidRPr="009958B1" w:rsidRDefault="00A76061" w:rsidP="00D0702F">
            <w:pPr>
              <w:widowControl w:val="0"/>
              <w:jc w:val="both"/>
              <w:rPr>
                <w:rFonts w:ascii="Trebuchet MS" w:hAnsi="Trebuchet MS"/>
              </w:rPr>
            </w:pPr>
          </w:p>
          <w:p w:rsidR="00A76061" w:rsidRPr="009958B1" w:rsidRDefault="00A76061" w:rsidP="00D0702F">
            <w:pPr>
              <w:widowControl w:val="0"/>
              <w:jc w:val="both"/>
              <w:rPr>
                <w:rFonts w:ascii="Trebuchet MS" w:hAnsi="Trebuchet MS"/>
              </w:rPr>
            </w:pPr>
            <w:r w:rsidRPr="009958B1">
              <w:rPr>
                <w:rFonts w:ascii="Trebuchet MS" w:hAnsi="Trebuchet MS"/>
              </w:rPr>
              <w:t xml:space="preserve">ITEP and the TGG are looking ahead to future conferences to truly help elevate tribal issues and standing in the greater EN community. If your tribe is interested in hosting a future conference, </w:t>
            </w:r>
            <w:r w:rsidR="00152C1A" w:rsidRPr="009958B1">
              <w:rPr>
                <w:rFonts w:ascii="Trebuchet MS" w:hAnsi="Trebuchet MS"/>
              </w:rPr>
              <w:t xml:space="preserve">or you have ideas for presenters, sessions, etc., </w:t>
            </w:r>
            <w:r w:rsidRPr="009958B1">
              <w:rPr>
                <w:rFonts w:ascii="Trebuchet MS" w:hAnsi="Trebuchet MS"/>
              </w:rPr>
              <w:t xml:space="preserve">please </w:t>
            </w:r>
            <w:r w:rsidR="00E02F1C" w:rsidRPr="009958B1">
              <w:rPr>
                <w:rFonts w:ascii="Trebuchet MS" w:hAnsi="Trebuchet MS"/>
              </w:rPr>
              <w:t xml:space="preserve">contact </w:t>
            </w:r>
            <w:hyperlink r:id="rId16" w:history="1">
              <w:r w:rsidR="00E02F1C" w:rsidRPr="009958B1">
                <w:rPr>
                  <w:rStyle w:val="Hyperlink"/>
                  <w:rFonts w:ascii="Trebuchet MS" w:hAnsi="Trebuchet MS"/>
                  <w:szCs w:val="24"/>
                </w:rPr>
                <w:t>ITEP</w:t>
              </w:r>
            </w:hyperlink>
            <w:r w:rsidR="00E02F1C" w:rsidRPr="009958B1">
              <w:rPr>
                <w:rFonts w:ascii="Trebuchet MS" w:hAnsi="Trebuchet MS"/>
              </w:rPr>
              <w:t xml:space="preserve"> and </w:t>
            </w:r>
            <w:r w:rsidRPr="009958B1">
              <w:rPr>
                <w:rFonts w:ascii="Trebuchet MS" w:hAnsi="Trebuchet MS"/>
              </w:rPr>
              <w:t>let us know!</w:t>
            </w:r>
          </w:p>
          <w:p w:rsidR="00485FB2" w:rsidRPr="009958B1" w:rsidRDefault="00485FB2" w:rsidP="00D0702F">
            <w:pPr>
              <w:widowControl w:val="0"/>
              <w:jc w:val="both"/>
              <w:rPr>
                <w:rFonts w:ascii="Trebuchet MS" w:hAnsi="Trebuchet MS"/>
              </w:rPr>
            </w:pPr>
          </w:p>
          <w:p w:rsidR="00485FB2" w:rsidRPr="009958B1" w:rsidRDefault="00485FB2" w:rsidP="00485FB2">
            <w:pPr>
              <w:pStyle w:val="Heading1"/>
              <w:outlineLvl w:val="0"/>
              <w:rPr>
                <w:rFonts w:ascii="Trebuchet MS" w:hAnsi="Trebuchet MS"/>
                <w:sz w:val="32"/>
              </w:rPr>
            </w:pPr>
            <w:r w:rsidRPr="009958B1">
              <w:rPr>
                <w:rFonts w:ascii="Trebuchet MS" w:hAnsi="Trebuchet MS"/>
                <w:sz w:val="32"/>
              </w:rPr>
              <w:lastRenderedPageBreak/>
              <w:t>TGG Chair Meets with Administrator McCarthy</w:t>
            </w:r>
          </w:p>
          <w:p w:rsidR="00485FB2" w:rsidRPr="009958B1" w:rsidRDefault="00485FB2" w:rsidP="00485FB2">
            <w:pPr>
              <w:jc w:val="both"/>
              <w:rPr>
                <w:rFonts w:ascii="Trebuchet MS" w:hAnsi="Trebuchet MS"/>
              </w:rPr>
            </w:pPr>
            <w:r w:rsidRPr="009958B1">
              <w:rPr>
                <w:rFonts w:ascii="Trebuchet MS" w:hAnsi="Trebuchet MS"/>
              </w:rPr>
              <w:t>During a recent trip to Washington DC, Frank Harjo, TGG Chair, had the opportunity to briefly meet with US EPA Administrator Gina McCarthy at the NCAI Executive Council Winter Session, to discuss Exchange Network-related priorities and issues that affect tribal participation, as identified by the TGG.</w:t>
            </w:r>
          </w:p>
          <w:p w:rsidR="00485FB2" w:rsidRPr="009958B1" w:rsidRDefault="00485FB2" w:rsidP="00485FB2">
            <w:pPr>
              <w:jc w:val="both"/>
              <w:rPr>
                <w:rFonts w:ascii="Trebuchet MS" w:hAnsi="Trebuchet MS"/>
              </w:rPr>
            </w:pPr>
            <w:r w:rsidRPr="009958B1">
              <w:rPr>
                <w:rFonts w:ascii="Trebuchet MS" w:hAnsi="Trebuchet MS"/>
              </w:rPr>
              <w:t xml:space="preserve"> </w:t>
            </w:r>
          </w:p>
          <w:p w:rsidR="00485FB2" w:rsidRPr="009958B1" w:rsidRDefault="00485FB2" w:rsidP="00485FB2">
            <w:pPr>
              <w:jc w:val="both"/>
              <w:rPr>
                <w:rFonts w:ascii="Trebuchet MS" w:hAnsi="Trebuchet MS"/>
              </w:rPr>
            </w:pPr>
            <w:r w:rsidRPr="009958B1">
              <w:rPr>
                <w:rFonts w:ascii="Trebuchet MS" w:hAnsi="Trebuchet MS"/>
              </w:rPr>
              <w:t>Talking points were developed from assessments conducted during the re</w:t>
            </w:r>
            <w:r w:rsidR="00FB35BF" w:rsidRPr="009958B1">
              <w:rPr>
                <w:rFonts w:ascii="Trebuchet MS" w:hAnsi="Trebuchet MS"/>
              </w:rPr>
              <w:t>cent Tribal-</w:t>
            </w:r>
            <w:r w:rsidRPr="009958B1">
              <w:rPr>
                <w:rFonts w:ascii="Trebuchet MS" w:hAnsi="Trebuchet MS"/>
              </w:rPr>
              <w:t>EN Conference and the current direction of the Exchange Network from the perspective of the TGG. During the meeting, Frank communicated the following needs and priorities to the Administrator:</w:t>
            </w:r>
          </w:p>
          <w:p w:rsidR="00485FB2" w:rsidRPr="009958B1" w:rsidRDefault="00893DBC" w:rsidP="00FB35BF">
            <w:pPr>
              <w:ind w:left="543" w:hanging="360"/>
              <w:rPr>
                <w:rFonts w:ascii="Trebuchet MS" w:hAnsi="Trebuchet MS"/>
                <w:i/>
              </w:rPr>
            </w:pPr>
            <w:r w:rsidRPr="009958B1">
              <w:rPr>
                <w:rFonts w:ascii="Trebuchet MS" w:hAnsi="Trebuchet MS"/>
                <w:noProof/>
                <w:color w:val="FFFFFF" w:themeColor="background1"/>
                <w:szCs w:val="20"/>
              </w:rPr>
              <mc:AlternateContent>
                <mc:Choice Requires="wps">
                  <w:drawing>
                    <wp:anchor distT="0" distB="0" distL="114300" distR="114300" simplePos="0" relativeHeight="251663360" behindDoc="1" locked="0" layoutInCell="1" allowOverlap="1" wp14:anchorId="17007AD7" wp14:editId="087552F1">
                      <wp:simplePos x="0" y="0"/>
                      <wp:positionH relativeFrom="column">
                        <wp:posOffset>2501265</wp:posOffset>
                      </wp:positionH>
                      <wp:positionV relativeFrom="paragraph">
                        <wp:posOffset>140335</wp:posOffset>
                      </wp:positionV>
                      <wp:extent cx="3233420" cy="2210435"/>
                      <wp:effectExtent l="0" t="0" r="24130" b="18415"/>
                      <wp:wrapTight wrapText="bothSides">
                        <wp:wrapPolygon edited="0">
                          <wp:start x="0" y="0"/>
                          <wp:lineTo x="0" y="21594"/>
                          <wp:lineTo x="21634" y="21594"/>
                          <wp:lineTo x="2163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2210435"/>
                              </a:xfrm>
                              <a:prstGeom prst="rect">
                                <a:avLst/>
                              </a:prstGeom>
                              <a:solidFill>
                                <a:srgbClr val="FFFFFF"/>
                              </a:solidFill>
                              <a:ln w="9525">
                                <a:solidFill>
                                  <a:schemeClr val="accent1"/>
                                </a:solidFill>
                                <a:miter lim="800000"/>
                                <a:headEnd/>
                                <a:tailEnd/>
                              </a:ln>
                            </wps:spPr>
                            <wps:txbx>
                              <w:txbxContent>
                                <w:p w:rsidR="00485FB2" w:rsidRDefault="00485FB2" w:rsidP="00485FB2">
                                  <w:pPr>
                                    <w:jc w:val="center"/>
                                  </w:pPr>
                                  <w:r>
                                    <w:rPr>
                                      <w:noProof/>
                                    </w:rPr>
                                    <w:drawing>
                                      <wp:inline distT="0" distB="0" distL="0" distR="0" wp14:anchorId="29B7AD23" wp14:editId="0679EBB7">
                                        <wp:extent cx="3267986" cy="1736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7355" cy="1736355"/>
                                                </a:xfrm>
                                                <a:prstGeom prst="rect">
                                                  <a:avLst/>
                                                </a:prstGeom>
                                                <a:noFill/>
                                                <a:ln>
                                                  <a:noFill/>
                                                </a:ln>
                                              </pic:spPr>
                                            </pic:pic>
                                          </a:graphicData>
                                        </a:graphic>
                                      </wp:inline>
                                    </w:drawing>
                                  </w:r>
                                </w:p>
                                <w:p w:rsidR="00485FB2" w:rsidRPr="00A12326" w:rsidRDefault="00485FB2" w:rsidP="00485FB2">
                                  <w:pPr>
                                    <w:jc w:val="center"/>
                                    <w:rPr>
                                      <w:i/>
                                      <w:color w:val="002060"/>
                                      <w:sz w:val="16"/>
                                      <w:szCs w:val="16"/>
                                    </w:rPr>
                                  </w:pPr>
                                  <w:r w:rsidRPr="00A12326">
                                    <w:rPr>
                                      <w:i/>
                                      <w:color w:val="002060"/>
                                      <w:sz w:val="16"/>
                                      <w:szCs w:val="16"/>
                                    </w:rPr>
                                    <w:t xml:space="preserve">Left to Right: NCAI Deputy Director Robert Holden, EPA Administrator Gina McCarthy, NCAI President Brian </w:t>
                                  </w:r>
                                  <w:proofErr w:type="spellStart"/>
                                  <w:r w:rsidRPr="00A12326">
                                    <w:rPr>
                                      <w:i/>
                                      <w:color w:val="002060"/>
                                      <w:sz w:val="16"/>
                                      <w:szCs w:val="16"/>
                                    </w:rPr>
                                    <w:t>Cladoosby</w:t>
                                  </w:r>
                                  <w:proofErr w:type="spellEnd"/>
                                  <w:r w:rsidRPr="00A12326">
                                    <w:rPr>
                                      <w:i/>
                                      <w:color w:val="002060"/>
                                      <w:sz w:val="16"/>
                                      <w:szCs w:val="16"/>
                                    </w:rPr>
                                    <w:t>, and TGG Chair Frank Harjo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95pt;margin-top:11.05pt;width:254.6pt;height:17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" strokecolor="#4f81bd [3204]">
                      <v:textbox>
                        <w:txbxContent>
                          <w:p w:rsidR="00485FB2" w:rsidRDefault="00485FB2" w:rsidP="00485FB2">
                            <w:pPr>
                              <w:jc w:val="center"/>
                            </w:pPr>
                            <w:r>
                              <w:rPr>
                                <w:noProof/>
                              </w:rPr>
                              <w:drawing>
                                <wp:inline distT="0" distB="0" distL="0" distR="0" wp14:anchorId="29B7AD23" wp14:editId="0679EBB7">
                                  <wp:extent cx="3267986" cy="1736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7355" cy="1736355"/>
                                          </a:xfrm>
                                          <a:prstGeom prst="rect">
                                            <a:avLst/>
                                          </a:prstGeom>
                                          <a:noFill/>
                                          <a:ln>
                                            <a:noFill/>
                                          </a:ln>
                                        </pic:spPr>
                                      </pic:pic>
                                    </a:graphicData>
                                  </a:graphic>
                                </wp:inline>
                              </w:drawing>
                            </w:r>
                          </w:p>
                          <w:p w:rsidR="00485FB2" w:rsidRPr="00A12326" w:rsidRDefault="00485FB2" w:rsidP="00485FB2">
                            <w:pPr>
                              <w:jc w:val="center"/>
                              <w:rPr>
                                <w:i/>
                                <w:color w:val="002060"/>
                                <w:sz w:val="16"/>
                                <w:szCs w:val="16"/>
                              </w:rPr>
                            </w:pPr>
                            <w:r w:rsidRPr="00A12326">
                              <w:rPr>
                                <w:i/>
                                <w:color w:val="002060"/>
                                <w:sz w:val="16"/>
                                <w:szCs w:val="16"/>
                              </w:rPr>
                              <w:t xml:space="preserve">Left to Right: NCAI Deputy Director Robert Holden, EPA Administrator Gina McCarthy, NCAI President Brian </w:t>
                            </w:r>
                            <w:proofErr w:type="spellStart"/>
                            <w:r w:rsidRPr="00A12326">
                              <w:rPr>
                                <w:i/>
                                <w:color w:val="002060"/>
                                <w:sz w:val="16"/>
                                <w:szCs w:val="16"/>
                              </w:rPr>
                              <w:t>Cladoosby</w:t>
                            </w:r>
                            <w:proofErr w:type="spellEnd"/>
                            <w:r w:rsidRPr="00A12326">
                              <w:rPr>
                                <w:i/>
                                <w:color w:val="002060"/>
                                <w:sz w:val="16"/>
                                <w:szCs w:val="16"/>
                              </w:rPr>
                              <w:t>, and TGG Chair Frank Harjo</w:t>
                            </w:r>
                          </w:p>
                        </w:txbxContent>
                      </v:textbox>
                      <w10:wrap type="tight"/>
                    </v:shape>
                  </w:pict>
                </mc:Fallback>
              </mc:AlternateContent>
            </w:r>
            <w:r w:rsidR="00485FB2" w:rsidRPr="009958B1">
              <w:rPr>
                <w:rFonts w:ascii="Trebuchet MS" w:hAnsi="Trebuchet MS"/>
                <w:b/>
                <w:i/>
                <w:color w:val="008000"/>
              </w:rPr>
              <w:t>&lt;&gt;</w:t>
            </w:r>
            <w:r w:rsidR="00FB35BF" w:rsidRPr="009958B1">
              <w:rPr>
                <w:rFonts w:ascii="Trebuchet MS" w:hAnsi="Trebuchet MS"/>
                <w:b/>
                <w:i/>
                <w:color w:val="008000"/>
              </w:rPr>
              <w:t xml:space="preserve"> </w:t>
            </w:r>
            <w:r w:rsidR="00485FB2" w:rsidRPr="009958B1">
              <w:rPr>
                <w:rFonts w:ascii="Trebuchet MS" w:hAnsi="Trebuchet MS"/>
                <w:i/>
              </w:rPr>
              <w:t>EPA-OEI and the EN needs to acknowledge the Indian Policy in all of its activities and work towards developing stronger relationships with tribal partners;</w:t>
            </w:r>
          </w:p>
          <w:p w:rsidR="00485FB2" w:rsidRPr="009958B1" w:rsidRDefault="00485FB2" w:rsidP="00FB35BF">
            <w:pPr>
              <w:ind w:left="543" w:hanging="360"/>
              <w:rPr>
                <w:rFonts w:ascii="Trebuchet MS" w:hAnsi="Trebuchet MS"/>
                <w:i/>
              </w:rPr>
            </w:pPr>
            <w:r w:rsidRPr="009958B1">
              <w:rPr>
                <w:rFonts w:ascii="Trebuchet MS" w:hAnsi="Trebuchet MS"/>
                <w:b/>
                <w:i/>
                <w:color w:val="008000"/>
              </w:rPr>
              <w:t>&lt;&gt;</w:t>
            </w:r>
            <w:r w:rsidR="00FB35BF" w:rsidRPr="009958B1">
              <w:rPr>
                <w:rFonts w:ascii="Trebuchet MS" w:hAnsi="Trebuchet MS"/>
                <w:b/>
                <w:i/>
                <w:color w:val="008000"/>
              </w:rPr>
              <w:t xml:space="preserve"> </w:t>
            </w:r>
            <w:r w:rsidRPr="009958B1">
              <w:rPr>
                <w:rFonts w:ascii="Trebuchet MS" w:hAnsi="Trebuchet MS"/>
                <w:i/>
              </w:rPr>
              <w:t>a widely disparate technical infrastructure and capacity exists among all tribes impacting existing and potential EN projects;</w:t>
            </w:r>
          </w:p>
          <w:p w:rsidR="00485FB2" w:rsidRPr="009958B1" w:rsidRDefault="00485FB2" w:rsidP="00FB35BF">
            <w:pPr>
              <w:ind w:left="543" w:hanging="360"/>
              <w:rPr>
                <w:rFonts w:ascii="Trebuchet MS" w:hAnsi="Trebuchet MS"/>
                <w:i/>
              </w:rPr>
            </w:pPr>
            <w:r w:rsidRPr="009958B1">
              <w:rPr>
                <w:rFonts w:ascii="Trebuchet MS" w:hAnsi="Trebuchet MS"/>
                <w:b/>
                <w:i/>
                <w:color w:val="008000"/>
              </w:rPr>
              <w:t>&lt;&gt;</w:t>
            </w:r>
            <w:r w:rsidR="00FB35BF" w:rsidRPr="009958B1">
              <w:rPr>
                <w:rFonts w:ascii="Trebuchet MS" w:hAnsi="Trebuchet MS"/>
                <w:b/>
                <w:i/>
                <w:color w:val="008000"/>
              </w:rPr>
              <w:t xml:space="preserve"> </w:t>
            </w:r>
            <w:r w:rsidRPr="009958B1">
              <w:rPr>
                <w:rFonts w:ascii="Trebuchet MS" w:hAnsi="Trebuchet MS"/>
                <w:i/>
              </w:rPr>
              <w:t>the lack of resources for operation &amp; maintenance activities is problematic and does not support the long-term sustainability of many EN projects;</w:t>
            </w:r>
          </w:p>
          <w:p w:rsidR="00485FB2" w:rsidRPr="009958B1" w:rsidRDefault="00485FB2" w:rsidP="00FB35BF">
            <w:pPr>
              <w:ind w:left="543" w:hanging="360"/>
              <w:rPr>
                <w:rFonts w:ascii="Trebuchet MS" w:hAnsi="Trebuchet MS"/>
                <w:i/>
              </w:rPr>
            </w:pPr>
            <w:r w:rsidRPr="009958B1">
              <w:rPr>
                <w:rFonts w:ascii="Trebuchet MS" w:hAnsi="Trebuchet MS"/>
                <w:b/>
                <w:i/>
                <w:color w:val="008000"/>
              </w:rPr>
              <w:t>&lt;&gt;</w:t>
            </w:r>
            <w:r w:rsidR="00FB35BF" w:rsidRPr="009958B1">
              <w:rPr>
                <w:rFonts w:ascii="Trebuchet MS" w:hAnsi="Trebuchet MS"/>
                <w:b/>
                <w:i/>
                <w:color w:val="008000"/>
              </w:rPr>
              <w:t xml:space="preserve"> </w:t>
            </w:r>
            <w:r w:rsidRPr="009958B1">
              <w:rPr>
                <w:rFonts w:ascii="Trebuchet MS" w:hAnsi="Trebuchet MS"/>
                <w:i/>
              </w:rPr>
              <w:t>the uniqueness of tribal scenarios demands flexibility with regard to project requirements and/or funding constraints.</w:t>
            </w:r>
            <w:bookmarkStart w:id="0" w:name="_GoBack"/>
            <w:bookmarkEnd w:id="0"/>
          </w:p>
          <w:p w:rsidR="00485FB2" w:rsidRPr="009958B1" w:rsidRDefault="00485FB2" w:rsidP="00485FB2">
            <w:pPr>
              <w:jc w:val="both"/>
              <w:rPr>
                <w:rFonts w:ascii="Trebuchet MS" w:hAnsi="Trebuchet MS"/>
                <w:b/>
                <w:color w:val="008000"/>
              </w:rPr>
            </w:pPr>
          </w:p>
          <w:p w:rsidR="00485FB2" w:rsidRPr="009958B1" w:rsidRDefault="00485FB2" w:rsidP="00485FB2">
            <w:pPr>
              <w:jc w:val="both"/>
              <w:rPr>
                <w:rFonts w:ascii="Trebuchet MS" w:hAnsi="Trebuchet MS"/>
              </w:rPr>
            </w:pPr>
            <w:r w:rsidRPr="009958B1">
              <w:rPr>
                <w:rFonts w:ascii="Trebuchet MS" w:hAnsi="Trebuchet MS"/>
              </w:rPr>
              <w:t>The TGG will be following-up with JoAnn Chase (EPA Office of International and Tribal Affairs, American Indian Environmental Office) regarding the issues raised to Administrator McCarthy, and will continue to communicate openly with the EPA-OEI staff as well as EN governance bodies.</w:t>
            </w:r>
          </w:p>
          <w:p w:rsidR="00485FB2" w:rsidRPr="009958B1" w:rsidRDefault="00485FB2" w:rsidP="00485FB2">
            <w:pPr>
              <w:jc w:val="both"/>
              <w:rPr>
                <w:rFonts w:ascii="Trebuchet MS" w:hAnsi="Trebuchet MS"/>
              </w:rPr>
            </w:pPr>
          </w:p>
          <w:p w:rsidR="00485FB2" w:rsidRPr="009958B1" w:rsidRDefault="00485FB2" w:rsidP="00485FB2">
            <w:pPr>
              <w:pStyle w:val="Heading1"/>
              <w:outlineLvl w:val="0"/>
              <w:rPr>
                <w:rFonts w:ascii="Trebuchet MS" w:hAnsi="Trebuchet MS"/>
                <w:sz w:val="32"/>
              </w:rPr>
            </w:pPr>
            <w:r w:rsidRPr="009958B1">
              <w:rPr>
                <w:rFonts w:ascii="Trebuchet MS" w:hAnsi="Trebuchet MS"/>
                <w:sz w:val="32"/>
              </w:rPr>
              <w:t>Understanding Needs to Build Tribal Capacity in the Network</w:t>
            </w:r>
          </w:p>
          <w:p w:rsidR="00485FB2" w:rsidRPr="009958B1" w:rsidRDefault="00485FB2" w:rsidP="00485FB2">
            <w:pPr>
              <w:jc w:val="both"/>
              <w:rPr>
                <w:rFonts w:ascii="Trebuchet MS" w:hAnsi="Trebuchet MS"/>
              </w:rPr>
            </w:pPr>
            <w:r w:rsidRPr="009958B1">
              <w:rPr>
                <w:rFonts w:ascii="Trebuchet MS" w:hAnsi="Trebuchet MS"/>
              </w:rPr>
              <w:t xml:space="preserve">During the Tribal-EN Conference, the TGG began scoping efforts to seek information from tribal representatives regarding the current status and future goals of their environmental data collection efforts. Of particular interest to the TGG are the on-going needs and concerns of tribes regarding EN projects, policies and funding. Over the next several months, the TGG will be asking tribes to share their input and experiences on these issues through a variety of mechanisms so that the TGG can continue to help promoting tribal priorities to EPA and elevating tribal issues to the national agenda.  </w:t>
            </w:r>
          </w:p>
          <w:p w:rsidR="00485FB2" w:rsidRPr="009958B1" w:rsidRDefault="00485FB2" w:rsidP="00485FB2">
            <w:pPr>
              <w:pStyle w:val="Heading2"/>
              <w:outlineLvl w:val="1"/>
              <w:rPr>
                <w:rFonts w:ascii="Trebuchet MS" w:hAnsi="Trebuchet MS"/>
              </w:rPr>
            </w:pPr>
            <w:r w:rsidRPr="009958B1">
              <w:rPr>
                <w:rFonts w:ascii="Trebuchet MS" w:hAnsi="Trebuchet MS"/>
              </w:rPr>
              <w:t>Needs Assessment</w:t>
            </w:r>
          </w:p>
          <w:p w:rsidR="00485FB2" w:rsidRPr="009958B1" w:rsidRDefault="00485FB2" w:rsidP="00485FB2">
            <w:pPr>
              <w:jc w:val="both"/>
              <w:rPr>
                <w:rFonts w:ascii="Trebuchet MS" w:hAnsi="Trebuchet MS"/>
              </w:rPr>
            </w:pPr>
            <w:r w:rsidRPr="009958B1">
              <w:rPr>
                <w:rFonts w:ascii="Trebuchet MS" w:hAnsi="Trebuchet MS"/>
              </w:rPr>
              <w:t xml:space="preserve">One of the ways the TGG is gathering information is through the use of a needs assessment tool. This easy-to-use </w:t>
            </w:r>
            <w:hyperlink r:id="rId18" w:history="1">
              <w:r w:rsidRPr="009958B1">
                <w:rPr>
                  <w:rStyle w:val="Hyperlink"/>
                  <w:rFonts w:ascii="Trebuchet MS" w:hAnsi="Trebuchet MS"/>
                  <w:szCs w:val="24"/>
                </w:rPr>
                <w:t>online form</w:t>
              </w:r>
            </w:hyperlink>
            <w:r w:rsidRPr="009958B1">
              <w:rPr>
                <w:rFonts w:ascii="Trebuchet MS" w:hAnsi="Trebuchet MS"/>
              </w:rPr>
              <w:t xml:space="preserve"> is available through the Tribes and the Exchange Network website; all tribes, whether working on EN projects or not, are encouraged to submit the assessment. This data will be analyzed and evaluated by the TGG to better understand the current trends in tribal data management, and, as appropriate, used to inform TGG feedback to EPA and EN governance.</w:t>
            </w:r>
          </w:p>
          <w:p w:rsidR="00485FB2" w:rsidRPr="009958B1" w:rsidRDefault="00485FB2" w:rsidP="00485FB2">
            <w:pPr>
              <w:pStyle w:val="Heading2"/>
              <w:outlineLvl w:val="1"/>
              <w:rPr>
                <w:rFonts w:ascii="Trebuchet MS" w:hAnsi="Trebuchet MS"/>
              </w:rPr>
            </w:pPr>
            <w:r w:rsidRPr="009958B1">
              <w:rPr>
                <w:rFonts w:ascii="Trebuchet MS" w:hAnsi="Trebuchet MS"/>
              </w:rPr>
              <w:t>Mentorship Network</w:t>
            </w:r>
          </w:p>
          <w:p w:rsidR="00485FB2" w:rsidRPr="009958B1" w:rsidRDefault="00485FB2" w:rsidP="00485FB2">
            <w:pPr>
              <w:jc w:val="both"/>
              <w:rPr>
                <w:rFonts w:ascii="Trebuchet MS" w:hAnsi="Trebuchet MS"/>
              </w:rPr>
            </w:pPr>
            <w:r w:rsidRPr="009958B1">
              <w:rPr>
                <w:rFonts w:ascii="Trebuchet MS" w:hAnsi="Trebuchet MS"/>
              </w:rPr>
              <w:t xml:space="preserve">ITEP is also working with EN stakeholders to identify appropriate mentor tribes as well as tribes in need of assistance on implementing and improving their EN project activities. The goal of this effort is to build tribal capacity through the direct exchange of information and expertise between mentor and mentee. Requests to participate in the mentorship program, either as mentor or mentee, can be made through the </w:t>
            </w:r>
            <w:hyperlink r:id="rId19" w:history="1">
              <w:r w:rsidRPr="009958B1">
                <w:rPr>
                  <w:rStyle w:val="Hyperlink"/>
                  <w:rFonts w:ascii="Trebuchet MS" w:hAnsi="Trebuchet MS"/>
                  <w:szCs w:val="24"/>
                </w:rPr>
                <w:t>online request form</w:t>
              </w:r>
            </w:hyperlink>
            <w:r w:rsidRPr="009958B1">
              <w:rPr>
                <w:rFonts w:ascii="Trebuchet MS" w:hAnsi="Trebuchet MS"/>
              </w:rPr>
              <w:t xml:space="preserve"> on the Tribes and the Exchange Network website. ITEP and the TGG will review all requests for appropriateness and feasibility. If possible, a match will be made between mentee and mentor, and ITEP will facilitate logistics and outcomes for the project. ITEP has funding available to assist with tribal travel expenses, as well as a contractual fee-for-service for the mentoring tribe, if requested. For more information or assistance, contact </w:t>
            </w:r>
            <w:hyperlink r:id="rId20" w:history="1">
              <w:r w:rsidRPr="009958B1">
                <w:rPr>
                  <w:rStyle w:val="Hyperlink"/>
                  <w:rFonts w:ascii="Trebuchet MS" w:hAnsi="Trebuchet MS"/>
                  <w:szCs w:val="24"/>
                </w:rPr>
                <w:t>ITEP</w:t>
              </w:r>
            </w:hyperlink>
            <w:r w:rsidRPr="009958B1">
              <w:rPr>
                <w:rFonts w:ascii="Trebuchet MS" w:hAnsi="Trebuchet MS"/>
              </w:rPr>
              <w:t>.</w:t>
            </w:r>
          </w:p>
          <w:p w:rsidR="00485FB2" w:rsidRPr="009958B1" w:rsidRDefault="00485FB2" w:rsidP="00485FB2">
            <w:pPr>
              <w:jc w:val="both"/>
              <w:rPr>
                <w:rFonts w:ascii="Trebuchet MS" w:hAnsi="Trebuchet MS"/>
              </w:rPr>
            </w:pPr>
          </w:p>
          <w:p w:rsidR="00485FB2" w:rsidRPr="009958B1" w:rsidRDefault="00485FB2" w:rsidP="00485FB2">
            <w:pPr>
              <w:pStyle w:val="Heading1"/>
              <w:outlineLvl w:val="0"/>
              <w:rPr>
                <w:rFonts w:ascii="Trebuchet MS" w:hAnsi="Trebuchet MS"/>
                <w:sz w:val="32"/>
              </w:rPr>
            </w:pPr>
            <w:r w:rsidRPr="009958B1">
              <w:rPr>
                <w:rFonts w:ascii="Trebuchet MS" w:hAnsi="Trebuchet MS"/>
                <w:sz w:val="32"/>
              </w:rPr>
              <w:t xml:space="preserve">EN2015: Supporting the Business of Environmental </w:t>
            </w:r>
            <w:r w:rsidRPr="009958B1">
              <w:rPr>
                <w:rFonts w:ascii="Trebuchet MS" w:hAnsi="Trebuchet MS"/>
                <w:sz w:val="32"/>
              </w:rPr>
              <w:lastRenderedPageBreak/>
              <w:t>Protection</w:t>
            </w:r>
          </w:p>
          <w:p w:rsidR="00485FB2" w:rsidRPr="009958B1" w:rsidRDefault="00485FB2" w:rsidP="00485FB2">
            <w:pPr>
              <w:jc w:val="both"/>
              <w:rPr>
                <w:rFonts w:ascii="Trebuchet MS" w:hAnsi="Trebuchet MS"/>
              </w:rPr>
            </w:pPr>
            <w:r w:rsidRPr="009958B1">
              <w:rPr>
                <w:rFonts w:ascii="Trebuchet MS" w:hAnsi="Trebuchet MS"/>
              </w:rPr>
              <w:t xml:space="preserve">The Exchange Network National Meeting (EN2015) will be held September 29–October 1, 2015, in Philadelphia, PA. E-Enterprise will feature prominently at this year’s event, and there will be numerous sessions on how the EN and E-Enterprise can support each other. This event is free to attend; more information can be found online </w:t>
            </w:r>
            <w:hyperlink r:id="rId21" w:history="1">
              <w:r w:rsidRPr="009958B1">
                <w:rPr>
                  <w:rStyle w:val="Hyperlink"/>
                  <w:rFonts w:ascii="Trebuchet MS" w:hAnsi="Trebuchet MS"/>
                  <w:szCs w:val="24"/>
                </w:rPr>
                <w:t>here</w:t>
              </w:r>
            </w:hyperlink>
            <w:r w:rsidRPr="009958B1">
              <w:rPr>
                <w:rFonts w:ascii="Trebuchet MS" w:hAnsi="Trebuchet MS"/>
              </w:rPr>
              <w:t xml:space="preserve">. </w:t>
            </w:r>
          </w:p>
          <w:p w:rsidR="00485FB2" w:rsidRPr="009958B1" w:rsidRDefault="00485FB2" w:rsidP="00485FB2">
            <w:pPr>
              <w:jc w:val="both"/>
              <w:rPr>
                <w:rFonts w:ascii="Trebuchet MS" w:hAnsi="Trebuchet MS"/>
              </w:rPr>
            </w:pPr>
          </w:p>
          <w:p w:rsidR="00485FB2" w:rsidRPr="009958B1" w:rsidRDefault="00485FB2" w:rsidP="00485FB2">
            <w:pPr>
              <w:jc w:val="both"/>
              <w:rPr>
                <w:rFonts w:ascii="Trebuchet MS" w:hAnsi="Trebuchet MS"/>
              </w:rPr>
            </w:pPr>
            <w:r w:rsidRPr="009958B1">
              <w:rPr>
                <w:rFonts w:ascii="Trebuchet MS" w:hAnsi="Trebuchet MS"/>
              </w:rPr>
              <w:t xml:space="preserve">Presentation abstracts are still being accepted; anyone interested in submitting a request is encouraged to do so as soon as possible before space </w:t>
            </w:r>
            <w:proofErr w:type="gramStart"/>
            <w:r w:rsidRPr="009958B1">
              <w:rPr>
                <w:rFonts w:ascii="Trebuchet MS" w:hAnsi="Trebuchet MS"/>
              </w:rPr>
              <w:t>fills</w:t>
            </w:r>
            <w:proofErr w:type="gramEnd"/>
            <w:r w:rsidRPr="009958B1">
              <w:rPr>
                <w:rFonts w:ascii="Trebuchet MS" w:hAnsi="Trebuchet MS"/>
              </w:rPr>
              <w:t xml:space="preserve"> up! </w:t>
            </w:r>
            <w:r w:rsidRPr="009958B1">
              <w:rPr>
                <w:rFonts w:ascii="Trebuchet MS" w:hAnsi="Trebuchet MS"/>
                <w:b/>
                <w:i/>
              </w:rPr>
              <w:t>This is an opportunity to showcase successful project activities and interact with key EN stakeholders—travel support may be available for tribal professionals interested in presenting.</w:t>
            </w:r>
            <w:r w:rsidRPr="009958B1">
              <w:rPr>
                <w:rFonts w:ascii="Trebuchet MS" w:hAnsi="Trebuchet MS"/>
              </w:rPr>
              <w:t xml:space="preserve"> The project planning team is also looking for more volunteers to moderate sessions during the conference. Contact </w:t>
            </w:r>
            <w:hyperlink r:id="rId22" w:history="1">
              <w:r w:rsidRPr="009958B1">
                <w:rPr>
                  <w:rStyle w:val="Hyperlink"/>
                  <w:rFonts w:ascii="Trebuchet MS" w:hAnsi="Trebuchet MS"/>
                  <w:szCs w:val="24"/>
                </w:rPr>
                <w:t>ITEP</w:t>
              </w:r>
            </w:hyperlink>
            <w:r w:rsidRPr="009958B1">
              <w:rPr>
                <w:rFonts w:ascii="Trebuchet MS" w:hAnsi="Trebuchet MS"/>
              </w:rPr>
              <w:t xml:space="preserve"> for details.</w:t>
            </w:r>
          </w:p>
          <w:p w:rsidR="00485FB2" w:rsidRPr="009958B1" w:rsidRDefault="00485FB2" w:rsidP="00485FB2">
            <w:pPr>
              <w:jc w:val="both"/>
              <w:rPr>
                <w:rFonts w:ascii="Trebuchet MS" w:hAnsi="Trebuchet MS"/>
              </w:rPr>
            </w:pPr>
          </w:p>
          <w:p w:rsidR="00485FB2" w:rsidRPr="009958B1" w:rsidRDefault="00485FB2" w:rsidP="00485FB2">
            <w:pPr>
              <w:pStyle w:val="Heading1"/>
              <w:outlineLvl w:val="0"/>
              <w:rPr>
                <w:rFonts w:ascii="Trebuchet MS" w:hAnsi="Trebuchet MS"/>
                <w:sz w:val="32"/>
              </w:rPr>
            </w:pPr>
            <w:r w:rsidRPr="009958B1">
              <w:rPr>
                <w:rFonts w:ascii="Trebuchet MS" w:hAnsi="Trebuchet MS"/>
                <w:sz w:val="32"/>
              </w:rPr>
              <w:t>ECOS Announces Changes to E-Enterprise &amp; Exchange Network Staffing</w:t>
            </w:r>
          </w:p>
          <w:p w:rsidR="00485FB2" w:rsidRPr="009958B1" w:rsidRDefault="00485FB2" w:rsidP="00485FB2">
            <w:pPr>
              <w:jc w:val="both"/>
              <w:rPr>
                <w:rFonts w:ascii="Trebuchet MS" w:hAnsi="Trebuchet MS"/>
              </w:rPr>
            </w:pPr>
            <w:r w:rsidRPr="009958B1">
              <w:rPr>
                <w:rFonts w:ascii="Trebuchet MS" w:hAnsi="Trebuchet MS"/>
              </w:rPr>
              <w:t xml:space="preserve">After a competitive process started in 2014, the Environmental Council of the States (ECOS) announced their selection of the E-Enterprise for the Environment Coordinator. </w:t>
            </w:r>
            <w:r w:rsidRPr="009958B1">
              <w:rPr>
                <w:rFonts w:ascii="Trebuchet MS" w:hAnsi="Trebuchet MS"/>
                <w:b/>
              </w:rPr>
              <w:t xml:space="preserve">Peter </w:t>
            </w:r>
            <w:proofErr w:type="spellStart"/>
            <w:r w:rsidRPr="009958B1">
              <w:rPr>
                <w:rFonts w:ascii="Trebuchet MS" w:hAnsi="Trebuchet MS"/>
                <w:b/>
              </w:rPr>
              <w:t>Soyka</w:t>
            </w:r>
            <w:proofErr w:type="spellEnd"/>
            <w:r w:rsidRPr="009958B1">
              <w:rPr>
                <w:rFonts w:ascii="Trebuchet MS" w:hAnsi="Trebuchet MS"/>
              </w:rPr>
              <w:t xml:space="preserve">, an environmental policy, strategy, and management expert and the founder and President of </w:t>
            </w:r>
            <w:proofErr w:type="spellStart"/>
            <w:r w:rsidRPr="009958B1">
              <w:rPr>
                <w:rFonts w:ascii="Trebuchet MS" w:hAnsi="Trebuchet MS"/>
              </w:rPr>
              <w:t>Soyka</w:t>
            </w:r>
            <w:proofErr w:type="spellEnd"/>
            <w:r w:rsidRPr="009958B1">
              <w:rPr>
                <w:rFonts w:ascii="Trebuchet MS" w:hAnsi="Trebuchet MS"/>
              </w:rPr>
              <w:t xml:space="preserve"> &amp; Company, LLC, a business strategy and sustainability consultancy. He has performed scores of projects for U.S. EPA over the years, ranging from regulatory development support and program evaluation to stakeholder engagement and meeting and conference planning. He may be contacted at peter [at] soykaandcompany.com. </w:t>
            </w:r>
          </w:p>
          <w:p w:rsidR="00485FB2" w:rsidRPr="009958B1" w:rsidRDefault="00485FB2" w:rsidP="00485FB2">
            <w:pPr>
              <w:jc w:val="both"/>
              <w:rPr>
                <w:rFonts w:ascii="Trebuchet MS" w:hAnsi="Trebuchet MS"/>
              </w:rPr>
            </w:pPr>
          </w:p>
          <w:p w:rsidR="00485FB2" w:rsidRPr="009958B1" w:rsidRDefault="00485FB2" w:rsidP="00485FB2">
            <w:pPr>
              <w:jc w:val="both"/>
              <w:rPr>
                <w:rFonts w:ascii="Trebuchet MS" w:hAnsi="Trebuchet MS"/>
              </w:rPr>
            </w:pPr>
            <w:r w:rsidRPr="009958B1">
              <w:rPr>
                <w:rFonts w:ascii="Trebuchet MS" w:hAnsi="Trebuchet MS"/>
              </w:rPr>
              <w:t xml:space="preserve">Early in 2015, </w:t>
            </w:r>
            <w:r w:rsidRPr="009958B1">
              <w:rPr>
                <w:rFonts w:ascii="Trebuchet MS" w:hAnsi="Trebuchet MS"/>
                <w:b/>
              </w:rPr>
              <w:t>Kurt Rakouskas</w:t>
            </w:r>
            <w:r w:rsidRPr="009958B1">
              <w:rPr>
                <w:rFonts w:ascii="Trebuchet MS" w:hAnsi="Trebuchet MS"/>
              </w:rPr>
              <w:t xml:space="preserve">, long-time Coordinator of the Exchange Network, both in an independent role and as part of ECOS staff during its development, announced his planned departure from the EN. Kurt will be working with ECOS and the Exchange Network Leadership Council (ENLC) to help identify a replacement over the coming months. ECOS has released a request for proposals for the EN Coordinator position, whose sole objective is to advance the success of the Exchange Network, its joint Governance structure, and </w:t>
            </w:r>
            <w:proofErr w:type="gramStart"/>
            <w:r w:rsidRPr="009958B1">
              <w:rPr>
                <w:rFonts w:ascii="Trebuchet MS" w:hAnsi="Trebuchet MS"/>
              </w:rPr>
              <w:t>its</w:t>
            </w:r>
            <w:proofErr w:type="gramEnd"/>
            <w:r w:rsidRPr="009958B1">
              <w:rPr>
                <w:rFonts w:ascii="Trebuchet MS" w:hAnsi="Trebuchet MS"/>
              </w:rPr>
              <w:t xml:space="preserve"> Partners (i.e., EPA, States, Territories, Tribes, local governments, non-governmental organizations, educational institutions, regulated communities, and others). The Exchange Network Coordinator is an independent contractor to ECOS. ECOS’ Request for Proposal (RFP) EN-ENC-15 is available at: </w:t>
            </w:r>
            <w:hyperlink r:id="rId23" w:history="1">
              <w:r w:rsidRPr="009958B1">
                <w:rPr>
                  <w:rStyle w:val="Hyperlink"/>
                  <w:rFonts w:ascii="Trebuchet MS" w:hAnsi="Trebuchet MS"/>
                  <w:szCs w:val="24"/>
                </w:rPr>
                <w:t>http://www.exchangenetwork.net/en-coordinator-rfp/</w:t>
              </w:r>
            </w:hyperlink>
            <w:r w:rsidRPr="009958B1">
              <w:rPr>
                <w:rStyle w:val="Hyperlink"/>
                <w:rFonts w:ascii="Trebuchet MS" w:hAnsi="Trebuchet MS"/>
                <w:szCs w:val="24"/>
              </w:rPr>
              <w:t>.</w:t>
            </w:r>
            <w:r w:rsidRPr="009958B1">
              <w:rPr>
                <w:rFonts w:ascii="Trebuchet MS" w:hAnsi="Trebuchet MS"/>
              </w:rPr>
              <w:t xml:space="preserve"> Responses are due by 5:00 PM ET on Tuesday, March 31, 2015.</w:t>
            </w:r>
          </w:p>
          <w:p w:rsidR="00485FB2" w:rsidRPr="009958B1" w:rsidRDefault="00485FB2" w:rsidP="00485FB2">
            <w:pPr>
              <w:jc w:val="both"/>
              <w:rPr>
                <w:rFonts w:ascii="Trebuchet MS" w:hAnsi="Trebuchet MS"/>
              </w:rPr>
            </w:pPr>
            <w:r w:rsidRPr="009958B1">
              <w:rPr>
                <w:rFonts w:ascii="Trebuchet MS" w:hAnsi="Trebuchet MS"/>
              </w:rPr>
              <w:t xml:space="preserve">  </w:t>
            </w:r>
          </w:p>
          <w:p w:rsidR="00485FB2" w:rsidRPr="009958B1" w:rsidRDefault="00485FB2" w:rsidP="00485FB2">
            <w:pPr>
              <w:jc w:val="both"/>
              <w:rPr>
                <w:rFonts w:ascii="Trebuchet MS" w:hAnsi="Trebuchet MS"/>
              </w:rPr>
            </w:pPr>
          </w:p>
          <w:p w:rsidR="00485FB2" w:rsidRPr="009958B1" w:rsidRDefault="00485FB2" w:rsidP="00FB35BF">
            <w:pPr>
              <w:ind w:left="-90"/>
              <w:jc w:val="center"/>
              <w:rPr>
                <w:rFonts w:ascii="Trebuchet MS" w:hAnsi="Trebuchet MS"/>
                <w:b/>
                <w:color w:val="008000"/>
                <w:sz w:val="32"/>
              </w:rPr>
            </w:pPr>
            <w:r w:rsidRPr="009958B1">
              <w:rPr>
                <w:rFonts w:ascii="Trebuchet MS" w:hAnsi="Trebuchet MS"/>
                <w:b/>
                <w:color w:val="002060"/>
                <w:sz w:val="32"/>
              </w:rPr>
              <w:t>***</w:t>
            </w:r>
            <w:r w:rsidRPr="009958B1">
              <w:rPr>
                <w:rFonts w:ascii="Trebuchet MS" w:hAnsi="Trebuchet MS"/>
                <w:b/>
                <w:color w:val="008000"/>
                <w:sz w:val="32"/>
              </w:rPr>
              <w:t>***</w:t>
            </w:r>
            <w:r w:rsidRPr="009958B1">
              <w:rPr>
                <w:rFonts w:ascii="Trebuchet MS" w:hAnsi="Trebuchet MS"/>
                <w:b/>
                <w:color w:val="002060"/>
                <w:sz w:val="32"/>
              </w:rPr>
              <w:t>***</w:t>
            </w:r>
            <w:r w:rsidRPr="009958B1">
              <w:rPr>
                <w:rFonts w:ascii="Trebuchet MS" w:hAnsi="Trebuchet MS"/>
                <w:b/>
                <w:color w:val="008000"/>
                <w:sz w:val="32"/>
              </w:rPr>
              <w:t>***Tribal</w:t>
            </w:r>
            <w:r w:rsidRPr="009958B1">
              <w:rPr>
                <w:rFonts w:ascii="Trebuchet MS" w:hAnsi="Trebuchet MS"/>
                <w:b/>
                <w:color w:val="002060"/>
                <w:sz w:val="32"/>
              </w:rPr>
              <w:t>***Consultation***</w:t>
            </w:r>
            <w:r w:rsidRPr="009958B1">
              <w:rPr>
                <w:rFonts w:ascii="Trebuchet MS" w:hAnsi="Trebuchet MS"/>
                <w:b/>
                <w:color w:val="008000"/>
                <w:sz w:val="32"/>
              </w:rPr>
              <w:t>Opportunity***</w:t>
            </w:r>
            <w:r w:rsidRPr="009958B1">
              <w:rPr>
                <w:rFonts w:ascii="Trebuchet MS" w:hAnsi="Trebuchet MS"/>
                <w:b/>
                <w:color w:val="002060"/>
                <w:sz w:val="32"/>
              </w:rPr>
              <w:t>***</w:t>
            </w:r>
            <w:r w:rsidRPr="009958B1">
              <w:rPr>
                <w:rFonts w:ascii="Trebuchet MS" w:hAnsi="Trebuchet MS"/>
                <w:b/>
                <w:color w:val="008000"/>
                <w:sz w:val="32"/>
              </w:rPr>
              <w:t>***</w:t>
            </w:r>
            <w:r w:rsidRPr="009958B1">
              <w:rPr>
                <w:rFonts w:ascii="Trebuchet MS" w:hAnsi="Trebuchet MS"/>
                <w:b/>
                <w:color w:val="002060"/>
                <w:sz w:val="32"/>
              </w:rPr>
              <w:t>***</w:t>
            </w:r>
          </w:p>
          <w:p w:rsidR="00485FB2" w:rsidRPr="009958B1" w:rsidRDefault="00485FB2" w:rsidP="00485FB2">
            <w:pPr>
              <w:jc w:val="both"/>
              <w:rPr>
                <w:rFonts w:ascii="Trebuchet MS" w:hAnsi="Trebuchet MS"/>
              </w:rPr>
            </w:pPr>
            <w:r w:rsidRPr="009958B1">
              <w:rPr>
                <w:rFonts w:ascii="Trebuchet MS" w:hAnsi="Trebuchet MS"/>
                <w:b/>
                <w:color w:val="008000"/>
              </w:rPr>
              <w:t>&lt;&lt;&gt;&gt;</w:t>
            </w:r>
            <w:r w:rsidRPr="009958B1">
              <w:rPr>
                <w:rFonts w:ascii="Trebuchet MS" w:hAnsi="Trebuchet MS"/>
                <w:b/>
                <w:i/>
              </w:rPr>
              <w:t>E-Enterprise Portal</w:t>
            </w:r>
            <w:r w:rsidRPr="009958B1">
              <w:rPr>
                <w:rFonts w:ascii="Trebuchet MS" w:hAnsi="Trebuchet MS"/>
                <w:b/>
              </w:rPr>
              <w:t>—</w:t>
            </w:r>
            <w:r w:rsidRPr="009958B1">
              <w:rPr>
                <w:rFonts w:ascii="Trebuchet MS" w:hAnsi="Trebuchet MS"/>
              </w:rPr>
              <w:t>this activity is related to the E-Enterprise for the Environment initiative from EPA. The goal of the Portal is to allow users to customize how they access environmental information, and to decrease the time and effort needed to retrieve information and interact with other stakeholders. The Portal will provide a more uniform way for environmental agencies to communicate with regulated entities and the general public.</w:t>
            </w:r>
          </w:p>
          <w:p w:rsidR="00485FB2" w:rsidRPr="009958B1" w:rsidRDefault="00485FB2" w:rsidP="00485FB2">
            <w:pPr>
              <w:jc w:val="both"/>
              <w:rPr>
                <w:rFonts w:ascii="Trebuchet MS" w:hAnsi="Trebuchet MS"/>
              </w:rPr>
            </w:pPr>
          </w:p>
          <w:p w:rsidR="00485FB2" w:rsidRPr="009958B1" w:rsidRDefault="00485FB2" w:rsidP="00485FB2">
            <w:pPr>
              <w:jc w:val="both"/>
              <w:rPr>
                <w:rFonts w:ascii="Trebuchet MS" w:hAnsi="Trebuchet MS"/>
              </w:rPr>
            </w:pPr>
            <w:r w:rsidRPr="009958B1">
              <w:rPr>
                <w:rFonts w:ascii="Trebuchet MS" w:hAnsi="Trebuchet MS"/>
              </w:rPr>
              <w:t xml:space="preserve">A webinar on the E-Enterprise Portal will be held April 8, 2015, from 3-5 pm EASTERN. The webinar will be an opportunity for tribes to obtain information about the development of the portal as well as to ask questions and provide feedback to EPA. More information, including invitation to tribal leaders, timeline for consultation, and an E-Enterprise Fact Sheet can be found on the Tribal Consultation Opportunities Tracking System (TCOTS) website: </w:t>
            </w:r>
            <w:hyperlink r:id="rId24" w:history="1">
              <w:r w:rsidRPr="009958B1">
                <w:rPr>
                  <w:rStyle w:val="Hyperlink"/>
                  <w:rFonts w:ascii="Trebuchet MS" w:hAnsi="Trebuchet MS"/>
                  <w:szCs w:val="24"/>
                </w:rPr>
                <w:t>http://tcots.epa.gov/oita/TConsultation.nsf/</w:t>
              </w:r>
            </w:hyperlink>
            <w:r w:rsidRPr="009958B1">
              <w:rPr>
                <w:rFonts w:ascii="Trebuchet MS" w:hAnsi="Trebuchet MS"/>
              </w:rPr>
              <w:t xml:space="preserve"> </w:t>
            </w:r>
          </w:p>
          <w:p w:rsidR="00485FB2" w:rsidRPr="009958B1" w:rsidRDefault="00485FB2" w:rsidP="00485FB2">
            <w:pPr>
              <w:jc w:val="both"/>
              <w:rPr>
                <w:rFonts w:ascii="Trebuchet MS" w:hAnsi="Trebuchet MS"/>
              </w:rPr>
            </w:pPr>
          </w:p>
          <w:p w:rsidR="00485FB2" w:rsidRPr="009958B1" w:rsidRDefault="00485FB2" w:rsidP="00485FB2">
            <w:pPr>
              <w:jc w:val="both"/>
              <w:rPr>
                <w:rFonts w:ascii="Trebuchet MS" w:hAnsi="Trebuchet MS"/>
              </w:rPr>
            </w:pPr>
            <w:r w:rsidRPr="009958B1">
              <w:rPr>
                <w:rFonts w:ascii="Trebuchet MS" w:hAnsi="Trebuchet MS"/>
              </w:rPr>
              <w:t xml:space="preserve">Interested parties must register in advance for the webinar by April 7, 2015 at: </w:t>
            </w:r>
            <w:hyperlink r:id="rId25" w:history="1">
              <w:r w:rsidRPr="009958B1">
                <w:rPr>
                  <w:rStyle w:val="Hyperlink"/>
                  <w:rFonts w:ascii="Trebuchet MS" w:hAnsi="Trebuchet MS"/>
                  <w:szCs w:val="24"/>
                </w:rPr>
                <w:t>https://attendee.gotowebinar.com/register/8313252751244262401</w:t>
              </w:r>
            </w:hyperlink>
            <w:r w:rsidRPr="009958B1">
              <w:rPr>
                <w:rFonts w:ascii="Trebuchet MS" w:hAnsi="Trebuchet MS"/>
              </w:rPr>
              <w:t>.</w:t>
            </w:r>
          </w:p>
          <w:p w:rsidR="00E02F1C" w:rsidRPr="009958B1" w:rsidRDefault="00485FB2" w:rsidP="00893DBC">
            <w:pPr>
              <w:ind w:left="-79"/>
              <w:jc w:val="center"/>
              <w:rPr>
                <w:rFonts w:ascii="Trebuchet MS" w:hAnsi="Trebuchet MS"/>
                <w:iCs/>
                <w:color w:val="80A509"/>
                <w:sz w:val="22"/>
                <w:szCs w:val="22"/>
              </w:rPr>
            </w:pPr>
            <w:r w:rsidRPr="009958B1">
              <w:rPr>
                <w:rFonts w:ascii="Trebuchet MS" w:hAnsi="Trebuchet MS"/>
                <w:b/>
                <w:color w:val="002060"/>
                <w:sz w:val="32"/>
              </w:rPr>
              <w:t>***</w:t>
            </w:r>
            <w:r w:rsidRPr="009958B1">
              <w:rPr>
                <w:rFonts w:ascii="Trebuchet MS" w:hAnsi="Trebuchet MS"/>
                <w:b/>
                <w:color w:val="008000"/>
                <w:sz w:val="32"/>
              </w:rPr>
              <w:t>***</w:t>
            </w:r>
            <w:r w:rsidRPr="009958B1">
              <w:rPr>
                <w:rFonts w:ascii="Trebuchet MS" w:hAnsi="Trebuchet MS"/>
                <w:b/>
                <w:color w:val="002060"/>
                <w:sz w:val="32"/>
              </w:rPr>
              <w:t>***</w:t>
            </w:r>
            <w:r w:rsidRPr="009958B1">
              <w:rPr>
                <w:rFonts w:ascii="Trebuchet MS" w:hAnsi="Trebuchet MS"/>
                <w:b/>
                <w:color w:val="008000"/>
                <w:sz w:val="32"/>
              </w:rPr>
              <w:t>***</w:t>
            </w:r>
            <w:r w:rsidRPr="009958B1">
              <w:rPr>
                <w:rFonts w:ascii="Trebuchet MS" w:hAnsi="Trebuchet MS"/>
                <w:b/>
                <w:color w:val="002060"/>
                <w:sz w:val="32"/>
              </w:rPr>
              <w:t>***</w:t>
            </w:r>
            <w:r w:rsidRPr="009958B1">
              <w:rPr>
                <w:rFonts w:ascii="Trebuchet MS" w:hAnsi="Trebuchet MS"/>
                <w:b/>
                <w:color w:val="008000"/>
                <w:sz w:val="32"/>
              </w:rPr>
              <w:t>***</w:t>
            </w:r>
            <w:r w:rsidRPr="009958B1">
              <w:rPr>
                <w:rFonts w:ascii="Trebuchet MS" w:hAnsi="Trebuchet MS"/>
                <w:b/>
                <w:color w:val="002060"/>
                <w:sz w:val="32"/>
              </w:rPr>
              <w:t>***</w:t>
            </w:r>
            <w:r w:rsidRPr="009958B1">
              <w:rPr>
                <w:rFonts w:ascii="Trebuchet MS" w:hAnsi="Trebuchet MS"/>
                <w:b/>
                <w:color w:val="008000"/>
                <w:sz w:val="32"/>
              </w:rPr>
              <w:t>***</w:t>
            </w:r>
            <w:r w:rsidRPr="009958B1">
              <w:rPr>
                <w:rFonts w:ascii="Trebuchet MS" w:hAnsi="Trebuchet MS"/>
                <w:b/>
                <w:color w:val="002060"/>
                <w:sz w:val="32"/>
              </w:rPr>
              <w:t>***</w:t>
            </w:r>
            <w:r w:rsidRPr="009958B1">
              <w:rPr>
                <w:rFonts w:ascii="Trebuchet MS" w:hAnsi="Trebuchet MS"/>
                <w:b/>
                <w:color w:val="008000"/>
                <w:sz w:val="32"/>
              </w:rPr>
              <w:t>***</w:t>
            </w:r>
            <w:r w:rsidRPr="009958B1">
              <w:rPr>
                <w:rFonts w:ascii="Trebuchet MS" w:hAnsi="Trebuchet MS"/>
                <w:b/>
                <w:color w:val="002060"/>
                <w:sz w:val="32"/>
              </w:rPr>
              <w:t>*</w:t>
            </w:r>
            <w:r w:rsidR="00FB35BF" w:rsidRPr="009958B1">
              <w:rPr>
                <w:rFonts w:ascii="Trebuchet MS" w:hAnsi="Trebuchet MS"/>
                <w:b/>
                <w:color w:val="002060"/>
                <w:sz w:val="32"/>
              </w:rPr>
              <w:t>*</w:t>
            </w:r>
            <w:r w:rsidRPr="009958B1">
              <w:rPr>
                <w:rFonts w:ascii="Trebuchet MS" w:hAnsi="Trebuchet MS"/>
                <w:b/>
                <w:color w:val="002060"/>
                <w:sz w:val="32"/>
              </w:rPr>
              <w:t>*</w:t>
            </w:r>
            <w:r w:rsidRPr="009958B1">
              <w:rPr>
                <w:rFonts w:ascii="Trebuchet MS" w:hAnsi="Trebuchet MS"/>
                <w:b/>
                <w:color w:val="008000"/>
                <w:sz w:val="32"/>
              </w:rPr>
              <w:t>***</w:t>
            </w:r>
            <w:r w:rsidRPr="009958B1">
              <w:rPr>
                <w:rFonts w:ascii="Trebuchet MS" w:hAnsi="Trebuchet MS"/>
                <w:b/>
                <w:color w:val="002060"/>
                <w:sz w:val="32"/>
              </w:rPr>
              <w:t>***</w:t>
            </w:r>
            <w:r w:rsidRPr="009958B1">
              <w:rPr>
                <w:rFonts w:ascii="Trebuchet MS" w:hAnsi="Trebuchet MS"/>
                <w:b/>
                <w:color w:val="008000"/>
                <w:sz w:val="32"/>
              </w:rPr>
              <w:t>***</w:t>
            </w:r>
            <w:r w:rsidRPr="009958B1">
              <w:rPr>
                <w:rFonts w:ascii="Trebuchet MS" w:hAnsi="Trebuchet MS"/>
                <w:b/>
                <w:color w:val="002060"/>
                <w:sz w:val="32"/>
              </w:rPr>
              <w:t>***</w:t>
            </w:r>
            <w:r w:rsidRPr="009958B1">
              <w:rPr>
                <w:rFonts w:ascii="Trebuchet MS" w:hAnsi="Trebuchet MS"/>
                <w:b/>
                <w:color w:val="008000"/>
                <w:sz w:val="32"/>
              </w:rPr>
              <w:t>***</w:t>
            </w:r>
            <w:r w:rsidRPr="009958B1">
              <w:rPr>
                <w:rFonts w:ascii="Trebuchet MS" w:hAnsi="Trebuchet MS"/>
                <w:b/>
                <w:color w:val="002060"/>
                <w:sz w:val="32"/>
              </w:rPr>
              <w:t>***</w:t>
            </w:r>
            <w:r w:rsidRPr="009958B1">
              <w:rPr>
                <w:rFonts w:ascii="Trebuchet MS" w:hAnsi="Trebuchet MS"/>
                <w:b/>
                <w:color w:val="008000"/>
                <w:sz w:val="32"/>
              </w:rPr>
              <w:t>***</w:t>
            </w:r>
            <w:r w:rsidRPr="009958B1">
              <w:rPr>
                <w:rFonts w:ascii="Trebuchet MS" w:hAnsi="Trebuchet MS"/>
                <w:b/>
                <w:color w:val="002060"/>
                <w:sz w:val="32"/>
              </w:rPr>
              <w:t>***</w:t>
            </w:r>
            <w:r w:rsidRPr="009958B1">
              <w:rPr>
                <w:rFonts w:ascii="Trebuchet MS" w:hAnsi="Trebuchet MS"/>
                <w:b/>
                <w:color w:val="008000"/>
                <w:sz w:val="32"/>
              </w:rPr>
              <w:t>***</w:t>
            </w:r>
            <w:r w:rsidR="00FB35BF" w:rsidRPr="009958B1">
              <w:rPr>
                <w:rFonts w:ascii="Trebuchet MS" w:hAnsi="Trebuchet MS"/>
                <w:b/>
                <w:color w:val="002060"/>
                <w:sz w:val="32"/>
              </w:rPr>
              <w:t>***</w:t>
            </w:r>
          </w:p>
        </w:tc>
      </w:tr>
      <w:tr w:rsidR="00485FB2" w:rsidRPr="00485FB2" w:rsidTr="00893DBC">
        <w:trPr>
          <w:trHeight w:val="360"/>
        </w:trPr>
        <w:tc>
          <w:tcPr>
            <w:tcW w:w="2520" w:type="dxa"/>
            <w:shd w:val="clear" w:color="auto" w:fill="1F497D" w:themeFill="text2"/>
            <w:vAlign w:val="center"/>
          </w:tcPr>
          <w:p w:rsidR="00BD211D" w:rsidRPr="009958B1" w:rsidRDefault="00BD211D" w:rsidP="00BD211D">
            <w:pPr>
              <w:pStyle w:val="VolumeandIssue"/>
              <w:jc w:val="left"/>
              <w:rPr>
                <w:color w:val="FFFFFF" w:themeColor="background1"/>
                <w:sz w:val="24"/>
                <w:szCs w:val="24"/>
              </w:rPr>
            </w:pPr>
            <w:r w:rsidRPr="009958B1">
              <w:rPr>
                <w:color w:val="FFFFFF" w:themeColor="background1"/>
                <w:sz w:val="24"/>
                <w:szCs w:val="24"/>
              </w:rPr>
              <w:lastRenderedPageBreak/>
              <w:t>Contact Us!</w:t>
            </w:r>
          </w:p>
          <w:p w:rsidR="00BD211D" w:rsidRPr="009958B1" w:rsidRDefault="00BD211D" w:rsidP="00136F30">
            <w:pPr>
              <w:pStyle w:val="VolumeandIssue"/>
              <w:spacing w:before="0" w:after="0"/>
              <w:jc w:val="left"/>
              <w:rPr>
                <w:b w:val="0"/>
                <w:color w:val="FFFFFF" w:themeColor="background1"/>
                <w:sz w:val="16"/>
              </w:rPr>
            </w:pPr>
            <w:r w:rsidRPr="009958B1">
              <w:rPr>
                <w:b w:val="0"/>
                <w:color w:val="FFFFFF" w:themeColor="background1"/>
                <w:sz w:val="16"/>
              </w:rPr>
              <w:t>Institute for Tribal Environmental Professionals</w:t>
            </w:r>
          </w:p>
          <w:p w:rsidR="00BD211D" w:rsidRPr="009958B1" w:rsidRDefault="00BD211D" w:rsidP="00136F30">
            <w:pPr>
              <w:pStyle w:val="VolumeandIssue"/>
              <w:spacing w:before="0" w:after="0"/>
              <w:jc w:val="left"/>
              <w:rPr>
                <w:b w:val="0"/>
                <w:color w:val="FFFFFF" w:themeColor="background1"/>
                <w:sz w:val="16"/>
              </w:rPr>
            </w:pPr>
            <w:r w:rsidRPr="009958B1">
              <w:rPr>
                <w:b w:val="0"/>
                <w:color w:val="FFFFFF" w:themeColor="background1"/>
                <w:sz w:val="16"/>
              </w:rPr>
              <w:t>Northern Arizona University</w:t>
            </w:r>
          </w:p>
          <w:p w:rsidR="00BD211D" w:rsidRPr="009958B1" w:rsidRDefault="00BD211D" w:rsidP="00136F30">
            <w:pPr>
              <w:pStyle w:val="VolumeandIssue"/>
              <w:spacing w:before="0" w:after="0"/>
              <w:jc w:val="left"/>
              <w:rPr>
                <w:b w:val="0"/>
                <w:color w:val="FFFFFF" w:themeColor="background1"/>
                <w:sz w:val="16"/>
              </w:rPr>
            </w:pPr>
            <w:r w:rsidRPr="009958B1">
              <w:rPr>
                <w:b w:val="0"/>
                <w:color w:val="FFFFFF" w:themeColor="background1"/>
                <w:sz w:val="16"/>
              </w:rPr>
              <w:t>Box 15004</w:t>
            </w:r>
          </w:p>
          <w:p w:rsidR="00BD211D" w:rsidRPr="009958B1" w:rsidRDefault="00BD211D" w:rsidP="00136F30">
            <w:pPr>
              <w:pStyle w:val="VolumeandIssue"/>
              <w:spacing w:before="0" w:after="0"/>
              <w:jc w:val="left"/>
              <w:rPr>
                <w:b w:val="0"/>
                <w:color w:val="FFFFFF" w:themeColor="background1"/>
                <w:sz w:val="16"/>
              </w:rPr>
            </w:pPr>
            <w:r w:rsidRPr="009958B1">
              <w:rPr>
                <w:b w:val="0"/>
                <w:color w:val="FFFFFF" w:themeColor="background1"/>
                <w:sz w:val="16"/>
              </w:rPr>
              <w:t>Flagstaff, AZ  86011</w:t>
            </w:r>
          </w:p>
          <w:p w:rsidR="00BD211D" w:rsidRPr="009958B1" w:rsidRDefault="00BD211D" w:rsidP="00136F30">
            <w:pPr>
              <w:pStyle w:val="VolumeandIssue"/>
              <w:spacing w:before="0" w:after="0"/>
              <w:jc w:val="left"/>
              <w:rPr>
                <w:b w:val="0"/>
                <w:color w:val="FFFFFF" w:themeColor="background1"/>
                <w:sz w:val="16"/>
              </w:rPr>
            </w:pPr>
          </w:p>
          <w:p w:rsidR="00BD211D" w:rsidRPr="009958B1" w:rsidRDefault="00BD211D" w:rsidP="00136F30">
            <w:pPr>
              <w:pStyle w:val="VolumeandIssue"/>
              <w:spacing w:before="0" w:after="0"/>
              <w:jc w:val="left"/>
              <w:rPr>
                <w:b w:val="0"/>
                <w:color w:val="8DB3E2" w:themeColor="text2" w:themeTint="66"/>
                <w:sz w:val="16"/>
              </w:rPr>
            </w:pPr>
            <w:proofErr w:type="spellStart"/>
            <w:r w:rsidRPr="009958B1">
              <w:rPr>
                <w:b w:val="0"/>
                <w:color w:val="FFFFFF" w:themeColor="background1"/>
                <w:sz w:val="16"/>
              </w:rPr>
              <w:t>Ph</w:t>
            </w:r>
            <w:proofErr w:type="spellEnd"/>
            <w:r w:rsidRPr="009958B1">
              <w:rPr>
                <w:b w:val="0"/>
                <w:color w:val="FFFFFF" w:themeColor="background1"/>
                <w:sz w:val="16"/>
              </w:rPr>
              <w:t>: 928.523.6887</w:t>
            </w:r>
          </w:p>
          <w:p w:rsidR="00BD211D" w:rsidRPr="009958B1" w:rsidRDefault="00893DBC" w:rsidP="00136F30">
            <w:pPr>
              <w:pStyle w:val="VolumeandIssue"/>
              <w:spacing w:before="0" w:after="0"/>
              <w:jc w:val="left"/>
              <w:rPr>
                <w:b w:val="0"/>
                <w:color w:val="8DB3E2" w:themeColor="text2" w:themeTint="66"/>
                <w:sz w:val="16"/>
              </w:rPr>
            </w:pPr>
            <w:hyperlink r:id="rId26" w:history="1">
              <w:r w:rsidR="00BD211D" w:rsidRPr="009958B1">
                <w:rPr>
                  <w:rStyle w:val="Hyperlink"/>
                  <w:rFonts w:ascii="Trebuchet MS" w:hAnsi="Trebuchet MS"/>
                  <w:b w:val="0"/>
                  <w:color w:val="8DB3E2" w:themeColor="text2" w:themeTint="66"/>
                  <w:sz w:val="16"/>
                </w:rPr>
                <w:t>Lydia.Scheer@nau.edu</w:t>
              </w:r>
            </w:hyperlink>
            <w:r w:rsidR="00BD211D" w:rsidRPr="009958B1">
              <w:rPr>
                <w:b w:val="0"/>
                <w:color w:val="8DB3E2" w:themeColor="text2" w:themeTint="66"/>
                <w:sz w:val="16"/>
              </w:rPr>
              <w:t xml:space="preserve"> </w:t>
            </w:r>
          </w:p>
          <w:p w:rsidR="00BD211D" w:rsidRPr="009958B1" w:rsidRDefault="00BD211D" w:rsidP="00136F30">
            <w:pPr>
              <w:pStyle w:val="VolumeandIssue"/>
              <w:spacing w:before="0" w:after="0"/>
              <w:jc w:val="left"/>
              <w:rPr>
                <w:b w:val="0"/>
                <w:color w:val="8DB3E2" w:themeColor="text2" w:themeTint="66"/>
                <w:sz w:val="16"/>
              </w:rPr>
            </w:pPr>
          </w:p>
          <w:p w:rsidR="00BD211D" w:rsidRPr="009958B1" w:rsidRDefault="00893DBC" w:rsidP="00136F30">
            <w:pPr>
              <w:pStyle w:val="VolumeandIssue"/>
              <w:spacing w:before="0" w:after="0"/>
              <w:jc w:val="left"/>
              <w:rPr>
                <w:b w:val="0"/>
                <w:color w:val="8DB3E2" w:themeColor="text2" w:themeTint="66"/>
                <w:sz w:val="16"/>
              </w:rPr>
            </w:pPr>
            <w:hyperlink r:id="rId27" w:history="1">
              <w:r w:rsidR="00BD211D" w:rsidRPr="009958B1">
                <w:rPr>
                  <w:rStyle w:val="Hyperlink"/>
                  <w:rFonts w:ascii="Trebuchet MS" w:hAnsi="Trebuchet MS"/>
                  <w:b w:val="0"/>
                  <w:color w:val="8DB3E2" w:themeColor="text2" w:themeTint="66"/>
                  <w:sz w:val="16"/>
                </w:rPr>
                <w:t>www.nau.edu/itep</w:t>
              </w:r>
            </w:hyperlink>
            <w:r w:rsidR="00BD211D" w:rsidRPr="009958B1">
              <w:rPr>
                <w:b w:val="0"/>
                <w:color w:val="8DB3E2" w:themeColor="text2" w:themeTint="66"/>
                <w:sz w:val="16"/>
              </w:rPr>
              <w:t xml:space="preserve"> </w:t>
            </w:r>
          </w:p>
          <w:p w:rsidR="00BD211D" w:rsidRPr="009958B1" w:rsidRDefault="00893DBC" w:rsidP="00136F30">
            <w:pPr>
              <w:pStyle w:val="VolumeandIssue"/>
              <w:spacing w:before="0" w:after="0"/>
              <w:jc w:val="left"/>
              <w:rPr>
                <w:b w:val="0"/>
                <w:color w:val="8DB3E2" w:themeColor="text2" w:themeTint="66"/>
                <w:sz w:val="16"/>
              </w:rPr>
            </w:pPr>
            <w:hyperlink r:id="rId28" w:history="1">
              <w:r w:rsidR="00BD211D" w:rsidRPr="009958B1">
                <w:rPr>
                  <w:rStyle w:val="Hyperlink"/>
                  <w:rFonts w:ascii="Trebuchet MS" w:hAnsi="Trebuchet MS"/>
                  <w:b w:val="0"/>
                  <w:color w:val="8DB3E2" w:themeColor="text2" w:themeTint="66"/>
                  <w:sz w:val="16"/>
                </w:rPr>
                <w:t>www.tribalexchangenetwork.org</w:t>
              </w:r>
            </w:hyperlink>
            <w:r w:rsidR="00BD211D" w:rsidRPr="009958B1">
              <w:rPr>
                <w:b w:val="0"/>
                <w:color w:val="8DB3E2" w:themeColor="text2" w:themeTint="66"/>
                <w:sz w:val="16"/>
              </w:rPr>
              <w:t xml:space="preserve"> </w:t>
            </w:r>
          </w:p>
          <w:p w:rsidR="00BD211D" w:rsidRPr="009958B1" w:rsidRDefault="00893DBC" w:rsidP="00136F30">
            <w:pPr>
              <w:pStyle w:val="VolumeandIssue"/>
              <w:spacing w:before="0" w:after="0"/>
              <w:jc w:val="left"/>
              <w:rPr>
                <w:b w:val="0"/>
                <w:color w:val="8DB3E2" w:themeColor="text2" w:themeTint="66"/>
                <w:sz w:val="16"/>
              </w:rPr>
            </w:pPr>
            <w:hyperlink r:id="rId29" w:history="1">
              <w:r w:rsidR="00BD211D" w:rsidRPr="009958B1">
                <w:rPr>
                  <w:rStyle w:val="Hyperlink"/>
                  <w:rFonts w:ascii="Trebuchet MS" w:hAnsi="Trebuchet MS"/>
                  <w:b w:val="0"/>
                  <w:color w:val="8DB3E2" w:themeColor="text2" w:themeTint="66"/>
                  <w:sz w:val="16"/>
                </w:rPr>
                <w:t>www.exchangenetwork.net</w:t>
              </w:r>
            </w:hyperlink>
          </w:p>
          <w:p w:rsidR="00BD211D" w:rsidRPr="009958B1" w:rsidRDefault="00BD211D" w:rsidP="00BD211D">
            <w:pPr>
              <w:pStyle w:val="VolumeandIssue"/>
              <w:spacing w:before="0" w:after="0"/>
              <w:jc w:val="left"/>
              <w:rPr>
                <w:color w:val="FFFFFF" w:themeColor="background1"/>
              </w:rPr>
            </w:pPr>
          </w:p>
        </w:tc>
        <w:tc>
          <w:tcPr>
            <w:tcW w:w="9216" w:type="dxa"/>
            <w:gridSpan w:val="3"/>
            <w:shd w:val="clear" w:color="auto" w:fill="229A5B"/>
            <w:vAlign w:val="center"/>
          </w:tcPr>
          <w:p w:rsidR="00EA69CF" w:rsidRPr="009958B1" w:rsidRDefault="00EA69CF" w:rsidP="00EE4E0C">
            <w:pPr>
              <w:pStyle w:val="VolumeandIssue"/>
              <w:spacing w:before="60" w:after="60"/>
              <w:jc w:val="center"/>
              <w:rPr>
                <w:b w:val="0"/>
                <w:i/>
                <w:noProof/>
                <w:sz w:val="18"/>
              </w:rPr>
            </w:pPr>
            <w:r w:rsidRPr="009958B1">
              <w:rPr>
                <w:b w:val="0"/>
                <w:i/>
                <w:noProof/>
                <w:sz w:val="18"/>
              </w:rPr>
              <w:lastRenderedPageBreak/>
              <w:t xml:space="preserve">Have your own ideas and stories to share? </w:t>
            </w:r>
          </w:p>
          <w:p w:rsidR="00EE4E0C" w:rsidRPr="009958B1" w:rsidRDefault="00EE4E0C" w:rsidP="00EE4E0C">
            <w:pPr>
              <w:pStyle w:val="VolumeandIssue"/>
              <w:spacing w:before="60" w:after="60"/>
              <w:jc w:val="center"/>
              <w:rPr>
                <w:b w:val="0"/>
                <w:i/>
                <w:noProof/>
                <w:sz w:val="18"/>
              </w:rPr>
            </w:pPr>
          </w:p>
          <w:p w:rsidR="00EA69CF" w:rsidRPr="009958B1" w:rsidRDefault="00EA69CF" w:rsidP="00EE4E0C">
            <w:pPr>
              <w:pStyle w:val="VolumeandIssue"/>
              <w:spacing w:before="60" w:after="60"/>
              <w:jc w:val="center"/>
              <w:rPr>
                <w:b w:val="0"/>
                <w:i/>
                <w:noProof/>
                <w:sz w:val="18"/>
              </w:rPr>
            </w:pPr>
            <w:r w:rsidRPr="009958B1">
              <w:rPr>
                <w:b w:val="0"/>
                <w:i/>
                <w:noProof/>
                <w:sz w:val="18"/>
              </w:rPr>
              <w:t>Interested in a particular topic you want to hear more about?</w:t>
            </w:r>
          </w:p>
          <w:p w:rsidR="00EE4E0C" w:rsidRPr="009958B1" w:rsidRDefault="00EE4E0C" w:rsidP="00EE4E0C">
            <w:pPr>
              <w:pStyle w:val="VolumeandIssue"/>
              <w:spacing w:before="60" w:after="60"/>
              <w:jc w:val="center"/>
              <w:rPr>
                <w:b w:val="0"/>
                <w:i/>
                <w:noProof/>
                <w:sz w:val="18"/>
              </w:rPr>
            </w:pPr>
          </w:p>
          <w:p w:rsidR="00EA69CF" w:rsidRPr="009958B1" w:rsidRDefault="00EA69CF" w:rsidP="00EE4E0C">
            <w:pPr>
              <w:pStyle w:val="VolumeandIssue"/>
              <w:spacing w:before="60" w:after="60"/>
              <w:jc w:val="center"/>
              <w:rPr>
                <w:b w:val="0"/>
                <w:i/>
                <w:noProof/>
                <w:sz w:val="18"/>
              </w:rPr>
            </w:pPr>
            <w:r w:rsidRPr="009958B1">
              <w:rPr>
                <w:b w:val="0"/>
                <w:i/>
                <w:noProof/>
                <w:sz w:val="18"/>
              </w:rPr>
              <w:t>Other questions or thoughts?</w:t>
            </w:r>
          </w:p>
          <w:p w:rsidR="00EA69CF" w:rsidRPr="009958B1" w:rsidRDefault="00EA69CF" w:rsidP="00EE4E0C">
            <w:pPr>
              <w:pStyle w:val="VolumeandIssue"/>
              <w:spacing w:before="60" w:after="60"/>
              <w:jc w:val="center"/>
              <w:rPr>
                <w:noProof/>
              </w:rPr>
            </w:pPr>
          </w:p>
          <w:p w:rsidR="00BD211D" w:rsidRPr="00485FB2" w:rsidRDefault="00EA69CF" w:rsidP="00EE4E0C">
            <w:pPr>
              <w:pStyle w:val="VolumeandIssue"/>
              <w:spacing w:before="60" w:after="60"/>
              <w:jc w:val="center"/>
              <w:rPr>
                <w:noProof/>
              </w:rPr>
            </w:pPr>
            <w:r w:rsidRPr="009958B1">
              <w:rPr>
                <w:i/>
                <w:noProof/>
              </w:rPr>
              <w:t>Please contact us!</w:t>
            </w:r>
          </w:p>
        </w:tc>
      </w:tr>
    </w:tbl>
    <w:p w:rsidR="00860F81" w:rsidRPr="00485FB2" w:rsidRDefault="00860F81" w:rsidP="00860F81">
      <w:pPr>
        <w:rPr>
          <w:rFonts w:ascii="Trebuchet MS" w:hAnsi="Trebuchet MS"/>
          <w:szCs w:val="20"/>
        </w:rPr>
      </w:pPr>
    </w:p>
    <w:p w:rsidR="00860F81" w:rsidRPr="00485FB2" w:rsidRDefault="00860F81" w:rsidP="00860F81">
      <w:pPr>
        <w:rPr>
          <w:rFonts w:ascii="Trebuchet MS" w:hAnsi="Trebuchet MS"/>
          <w:szCs w:val="20"/>
        </w:rPr>
      </w:pPr>
    </w:p>
    <w:p w:rsidR="00860F81" w:rsidRPr="00485FB2" w:rsidRDefault="00860F81" w:rsidP="00860F81">
      <w:pPr>
        <w:rPr>
          <w:rFonts w:ascii="Trebuchet MS" w:hAnsi="Trebuchet MS"/>
          <w:szCs w:val="20"/>
        </w:rPr>
      </w:pPr>
    </w:p>
    <w:p w:rsidR="00860F81" w:rsidRPr="00485FB2" w:rsidRDefault="00860F81" w:rsidP="00860F81">
      <w:pPr>
        <w:rPr>
          <w:rFonts w:ascii="Trebuchet MS" w:hAnsi="Trebuchet MS"/>
          <w:szCs w:val="20"/>
        </w:rPr>
      </w:pPr>
    </w:p>
    <w:p w:rsidR="00860F81" w:rsidRPr="00485FB2" w:rsidRDefault="00860F81" w:rsidP="00860F81">
      <w:pPr>
        <w:rPr>
          <w:rFonts w:ascii="Trebuchet MS" w:hAnsi="Trebuchet MS"/>
          <w:szCs w:val="20"/>
        </w:rPr>
      </w:pPr>
    </w:p>
    <w:p w:rsidR="00860F81" w:rsidRPr="00485FB2" w:rsidRDefault="00860F81" w:rsidP="00860F81">
      <w:pPr>
        <w:rPr>
          <w:rFonts w:ascii="Trebuchet MS" w:hAnsi="Trebuchet MS"/>
          <w:szCs w:val="20"/>
        </w:rPr>
      </w:pPr>
    </w:p>
    <w:p w:rsidR="00860F81" w:rsidRPr="00485FB2" w:rsidRDefault="00860F81" w:rsidP="00860F81">
      <w:pPr>
        <w:rPr>
          <w:rFonts w:ascii="Trebuchet MS" w:hAnsi="Trebuchet MS"/>
          <w:szCs w:val="20"/>
        </w:rPr>
      </w:pPr>
    </w:p>
    <w:p w:rsidR="00860F81" w:rsidRPr="00485FB2" w:rsidRDefault="00860F81" w:rsidP="00860F81">
      <w:pPr>
        <w:rPr>
          <w:rFonts w:ascii="Trebuchet MS" w:hAnsi="Trebuchet MS"/>
          <w:szCs w:val="20"/>
        </w:rPr>
      </w:pPr>
    </w:p>
    <w:p w:rsidR="00860F81" w:rsidRPr="00485FB2" w:rsidRDefault="00860F81" w:rsidP="00860F81">
      <w:pPr>
        <w:rPr>
          <w:rFonts w:ascii="Trebuchet MS" w:hAnsi="Trebuchet MS"/>
          <w:szCs w:val="20"/>
        </w:rPr>
      </w:pPr>
    </w:p>
    <w:p w:rsidR="00860F81" w:rsidRPr="00485FB2" w:rsidRDefault="00860F81" w:rsidP="00860F81">
      <w:pPr>
        <w:rPr>
          <w:rFonts w:ascii="Trebuchet MS" w:hAnsi="Trebuchet MS"/>
          <w:szCs w:val="20"/>
        </w:rPr>
      </w:pPr>
    </w:p>
    <w:p w:rsidR="00860F81" w:rsidRPr="00485FB2" w:rsidRDefault="00860F81" w:rsidP="00860F81">
      <w:pPr>
        <w:rPr>
          <w:rFonts w:ascii="Trebuchet MS" w:hAnsi="Trebuchet MS"/>
          <w:szCs w:val="20"/>
        </w:rPr>
      </w:pPr>
    </w:p>
    <w:p w:rsidR="00860F81" w:rsidRPr="00485FB2" w:rsidRDefault="00860F81" w:rsidP="00860F81">
      <w:pPr>
        <w:rPr>
          <w:rFonts w:ascii="Trebuchet MS" w:hAnsi="Trebuchet MS"/>
          <w:szCs w:val="20"/>
        </w:rPr>
      </w:pPr>
    </w:p>
    <w:p w:rsidR="00835707" w:rsidRPr="00485FB2" w:rsidRDefault="00835707" w:rsidP="00860F81">
      <w:pPr>
        <w:jc w:val="right"/>
        <w:rPr>
          <w:rFonts w:ascii="Trebuchet MS" w:hAnsi="Trebuchet MS"/>
          <w:szCs w:val="20"/>
        </w:rPr>
      </w:pPr>
    </w:p>
    <w:sectPr w:rsidR="00835707" w:rsidRPr="00485FB2" w:rsidSect="00C5210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BC" w:rsidRDefault="006748BC" w:rsidP="00860F81">
      <w:r>
        <w:separator/>
      </w:r>
    </w:p>
  </w:endnote>
  <w:endnote w:type="continuationSeparator" w:id="0">
    <w:p w:rsidR="006748BC" w:rsidRDefault="006748BC" w:rsidP="0086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BC" w:rsidRDefault="006748BC" w:rsidP="00860F81">
      <w:r>
        <w:separator/>
      </w:r>
    </w:p>
  </w:footnote>
  <w:footnote w:type="continuationSeparator" w:id="0">
    <w:p w:rsidR="006748BC" w:rsidRDefault="006748BC" w:rsidP="0086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C0D94"/>
    <w:multiLevelType w:val="hybridMultilevel"/>
    <w:tmpl w:val="5010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804BC"/>
    <w:multiLevelType w:val="hybridMultilevel"/>
    <w:tmpl w:val="BDBEA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287E3B"/>
    <w:multiLevelType w:val="hybridMultilevel"/>
    <w:tmpl w:val="E75415D4"/>
    <w:lvl w:ilvl="0" w:tplc="48A426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BC"/>
    <w:rsid w:val="00011576"/>
    <w:rsid w:val="00046638"/>
    <w:rsid w:val="0008271F"/>
    <w:rsid w:val="000827AD"/>
    <w:rsid w:val="00084281"/>
    <w:rsid w:val="00095210"/>
    <w:rsid w:val="0012247A"/>
    <w:rsid w:val="00136F30"/>
    <w:rsid w:val="00152C1A"/>
    <w:rsid w:val="00162E77"/>
    <w:rsid w:val="0017346E"/>
    <w:rsid w:val="00182A51"/>
    <w:rsid w:val="001B3822"/>
    <w:rsid w:val="001C41EE"/>
    <w:rsid w:val="00210E8A"/>
    <w:rsid w:val="00297A0E"/>
    <w:rsid w:val="003026EE"/>
    <w:rsid w:val="00330A21"/>
    <w:rsid w:val="00366592"/>
    <w:rsid w:val="00377812"/>
    <w:rsid w:val="003B0BDA"/>
    <w:rsid w:val="003B18BC"/>
    <w:rsid w:val="003E5627"/>
    <w:rsid w:val="004113C4"/>
    <w:rsid w:val="0047084C"/>
    <w:rsid w:val="00485340"/>
    <w:rsid w:val="00485FB2"/>
    <w:rsid w:val="004917F4"/>
    <w:rsid w:val="00566B10"/>
    <w:rsid w:val="005756EC"/>
    <w:rsid w:val="005A343B"/>
    <w:rsid w:val="005B0E0D"/>
    <w:rsid w:val="00627E25"/>
    <w:rsid w:val="006748BC"/>
    <w:rsid w:val="00684532"/>
    <w:rsid w:val="006C4E04"/>
    <w:rsid w:val="006F7938"/>
    <w:rsid w:val="00774531"/>
    <w:rsid w:val="00776CAD"/>
    <w:rsid w:val="00795FC0"/>
    <w:rsid w:val="007D462D"/>
    <w:rsid w:val="007E0A42"/>
    <w:rsid w:val="00835707"/>
    <w:rsid w:val="00860F81"/>
    <w:rsid w:val="00893DBC"/>
    <w:rsid w:val="008F7611"/>
    <w:rsid w:val="00902CA0"/>
    <w:rsid w:val="00937165"/>
    <w:rsid w:val="0095004D"/>
    <w:rsid w:val="00983281"/>
    <w:rsid w:val="009958B1"/>
    <w:rsid w:val="009F0E49"/>
    <w:rsid w:val="00A054C6"/>
    <w:rsid w:val="00A12326"/>
    <w:rsid w:val="00A3221C"/>
    <w:rsid w:val="00A76061"/>
    <w:rsid w:val="00AB00F5"/>
    <w:rsid w:val="00B21287"/>
    <w:rsid w:val="00B240ED"/>
    <w:rsid w:val="00B3666C"/>
    <w:rsid w:val="00B9616B"/>
    <w:rsid w:val="00BD211D"/>
    <w:rsid w:val="00C52103"/>
    <w:rsid w:val="00CC42A7"/>
    <w:rsid w:val="00CE32DA"/>
    <w:rsid w:val="00CF1055"/>
    <w:rsid w:val="00D059E7"/>
    <w:rsid w:val="00D0702F"/>
    <w:rsid w:val="00D704FC"/>
    <w:rsid w:val="00D90DAF"/>
    <w:rsid w:val="00D97EC7"/>
    <w:rsid w:val="00DA37C6"/>
    <w:rsid w:val="00DA475B"/>
    <w:rsid w:val="00DA5879"/>
    <w:rsid w:val="00DB4AE9"/>
    <w:rsid w:val="00DD1386"/>
    <w:rsid w:val="00E02F1C"/>
    <w:rsid w:val="00E42AB4"/>
    <w:rsid w:val="00EA5FAE"/>
    <w:rsid w:val="00EA69CF"/>
    <w:rsid w:val="00ED31CA"/>
    <w:rsid w:val="00EE1F67"/>
    <w:rsid w:val="00EE4E0C"/>
    <w:rsid w:val="00FB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87"/>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B21287"/>
    <w:pPr>
      <w:keepNext/>
      <w:spacing w:before="120"/>
      <w:outlineLvl w:val="0"/>
    </w:pPr>
    <w:rPr>
      <w:rFonts w:cs="Arial"/>
      <w:b/>
      <w:color w:val="002060"/>
      <w:kern w:val="32"/>
      <w:sz w:val="36"/>
      <w:szCs w:val="38"/>
    </w:rPr>
  </w:style>
  <w:style w:type="paragraph" w:styleId="Heading2">
    <w:name w:val="heading 2"/>
    <w:basedOn w:val="Normal"/>
    <w:next w:val="Normal"/>
    <w:link w:val="Heading2Char"/>
    <w:uiPriority w:val="9"/>
    <w:unhideWhenUsed/>
    <w:qFormat/>
    <w:rsid w:val="00B21287"/>
    <w:pPr>
      <w:keepNext/>
      <w:keepLines/>
      <w:spacing w:before="200"/>
      <w:outlineLvl w:val="1"/>
    </w:pPr>
    <w:rPr>
      <w:rFonts w:eastAsiaTheme="majorEastAsia" w:cstheme="majorBidi"/>
      <w:b/>
      <w:bCs/>
      <w:color w:val="002060"/>
      <w:szCs w:val="26"/>
    </w:rPr>
  </w:style>
  <w:style w:type="paragraph" w:styleId="Heading3">
    <w:name w:val="heading 3"/>
    <w:basedOn w:val="Normal"/>
    <w:next w:val="Normal"/>
    <w:link w:val="Heading3Char"/>
    <w:uiPriority w:val="9"/>
    <w:unhideWhenUsed/>
    <w:qFormat/>
    <w:rsid w:val="00162E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F81"/>
    <w:pPr>
      <w:tabs>
        <w:tab w:val="center" w:pos="4680"/>
        <w:tab w:val="right" w:pos="9360"/>
      </w:tabs>
    </w:pPr>
  </w:style>
  <w:style w:type="character" w:customStyle="1" w:styleId="HeaderChar">
    <w:name w:val="Header Char"/>
    <w:basedOn w:val="DefaultParagraphFont"/>
    <w:link w:val="Header"/>
    <w:uiPriority w:val="99"/>
    <w:rsid w:val="00860F81"/>
  </w:style>
  <w:style w:type="paragraph" w:styleId="Footer">
    <w:name w:val="footer"/>
    <w:basedOn w:val="Normal"/>
    <w:link w:val="FooterChar"/>
    <w:uiPriority w:val="99"/>
    <w:unhideWhenUsed/>
    <w:rsid w:val="00860F81"/>
    <w:pPr>
      <w:tabs>
        <w:tab w:val="center" w:pos="4680"/>
        <w:tab w:val="right" w:pos="9360"/>
      </w:tabs>
    </w:pPr>
  </w:style>
  <w:style w:type="character" w:customStyle="1" w:styleId="FooterChar">
    <w:name w:val="Footer Char"/>
    <w:basedOn w:val="DefaultParagraphFont"/>
    <w:link w:val="Footer"/>
    <w:uiPriority w:val="99"/>
    <w:rsid w:val="00860F81"/>
  </w:style>
  <w:style w:type="table" w:styleId="TableGrid">
    <w:name w:val="Table Grid"/>
    <w:basedOn w:val="TableNormal"/>
    <w:uiPriority w:val="59"/>
    <w:rsid w:val="00C5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Title">
    <w:name w:val="Newsletter Title"/>
    <w:basedOn w:val="Normal"/>
    <w:rsid w:val="00C52103"/>
    <w:pPr>
      <w:jc w:val="center"/>
    </w:pPr>
    <w:rPr>
      <w:rFonts w:ascii="Trebuchet MS" w:hAnsi="Trebuchet MS"/>
      <w:color w:val="0066CC"/>
      <w:sz w:val="60"/>
    </w:rPr>
  </w:style>
  <w:style w:type="paragraph" w:customStyle="1" w:styleId="VolumeandIssue">
    <w:name w:val="Volume and Issue"/>
    <w:basedOn w:val="Normal"/>
    <w:rsid w:val="00C52103"/>
    <w:pPr>
      <w:tabs>
        <w:tab w:val="right" w:pos="10210"/>
      </w:tabs>
      <w:spacing w:before="120" w:after="120"/>
      <w:jc w:val="right"/>
    </w:pPr>
    <w:rPr>
      <w:rFonts w:ascii="Trebuchet MS" w:hAnsi="Trebuchet MS"/>
      <w:b/>
      <w:bCs/>
      <w:color w:val="FFFFFF"/>
      <w:szCs w:val="20"/>
    </w:rPr>
  </w:style>
  <w:style w:type="paragraph" w:styleId="BalloonText">
    <w:name w:val="Balloon Text"/>
    <w:basedOn w:val="Normal"/>
    <w:link w:val="BalloonTextChar"/>
    <w:uiPriority w:val="99"/>
    <w:semiHidden/>
    <w:unhideWhenUsed/>
    <w:rsid w:val="00C52103"/>
    <w:rPr>
      <w:rFonts w:ascii="Tahoma" w:hAnsi="Tahoma" w:cs="Tahoma"/>
      <w:sz w:val="16"/>
      <w:szCs w:val="16"/>
    </w:rPr>
  </w:style>
  <w:style w:type="character" w:customStyle="1" w:styleId="BalloonTextChar">
    <w:name w:val="Balloon Text Char"/>
    <w:basedOn w:val="DefaultParagraphFont"/>
    <w:link w:val="BalloonText"/>
    <w:uiPriority w:val="99"/>
    <w:semiHidden/>
    <w:rsid w:val="00C52103"/>
    <w:rPr>
      <w:rFonts w:ascii="Tahoma" w:eastAsia="Times New Roman" w:hAnsi="Tahoma" w:cs="Tahoma"/>
      <w:sz w:val="16"/>
      <w:szCs w:val="16"/>
    </w:rPr>
  </w:style>
  <w:style w:type="paragraph" w:customStyle="1" w:styleId="TableofContentsHeading">
    <w:name w:val="Table of Contents Heading"/>
    <w:basedOn w:val="Normal"/>
    <w:rsid w:val="00C52103"/>
    <w:pPr>
      <w:spacing w:before="240"/>
    </w:pPr>
    <w:rPr>
      <w:rFonts w:ascii="Trebuchet MS" w:hAnsi="Trebuchet MS"/>
      <w:color w:val="FFFF99"/>
      <w:sz w:val="32"/>
      <w:szCs w:val="32"/>
    </w:rPr>
  </w:style>
  <w:style w:type="paragraph" w:customStyle="1" w:styleId="TableofContentsEntry">
    <w:name w:val="Table of Contents Entry"/>
    <w:basedOn w:val="Normal"/>
    <w:rsid w:val="00C52103"/>
    <w:pPr>
      <w:numPr>
        <w:numId w:val="3"/>
      </w:numPr>
      <w:spacing w:after="120"/>
    </w:pPr>
    <w:rPr>
      <w:color w:val="FFFFFF"/>
      <w:szCs w:val="20"/>
    </w:rPr>
  </w:style>
  <w:style w:type="paragraph" w:customStyle="1" w:styleId="SideBarHeading">
    <w:name w:val="Side Bar Heading"/>
    <w:basedOn w:val="Normal"/>
    <w:rsid w:val="00C52103"/>
    <w:pPr>
      <w:keepNext/>
      <w:spacing w:before="480"/>
    </w:pPr>
    <w:rPr>
      <w:rFonts w:ascii="Trebuchet MS" w:hAnsi="Trebuchet MS"/>
      <w:b/>
      <w:bCs/>
      <w:color w:val="FFFF99"/>
      <w:sz w:val="22"/>
    </w:rPr>
  </w:style>
  <w:style w:type="paragraph" w:customStyle="1" w:styleId="Links">
    <w:name w:val="Links"/>
    <w:basedOn w:val="Normal"/>
    <w:rsid w:val="00C52103"/>
    <w:pPr>
      <w:spacing w:before="120"/>
    </w:pPr>
    <w:rPr>
      <w:color w:val="99CCFF"/>
      <w:szCs w:val="20"/>
    </w:rPr>
  </w:style>
  <w:style w:type="paragraph" w:customStyle="1" w:styleId="LinksDescriptiveText">
    <w:name w:val="Links Descriptive Text"/>
    <w:basedOn w:val="Normal"/>
    <w:rsid w:val="00C52103"/>
    <w:pPr>
      <w:keepLines/>
    </w:pPr>
    <w:rPr>
      <w:b/>
      <w:i/>
      <w:iCs/>
      <w:color w:val="FFFFFF"/>
      <w:sz w:val="16"/>
      <w:szCs w:val="18"/>
    </w:rPr>
  </w:style>
  <w:style w:type="character" w:styleId="Hyperlink">
    <w:name w:val="Hyperlink"/>
    <w:basedOn w:val="DefaultParagraphFont"/>
    <w:qFormat/>
    <w:rsid w:val="00B21287"/>
    <w:rPr>
      <w:rFonts w:ascii="Verdana" w:hAnsi="Verdana" w:cs="Times New Roman"/>
      <w:color w:val="1F497D" w:themeColor="text2"/>
      <w:sz w:val="20"/>
      <w:szCs w:val="20"/>
      <w:u w:val="single"/>
    </w:rPr>
  </w:style>
  <w:style w:type="character" w:customStyle="1" w:styleId="Heading1Char">
    <w:name w:val="Heading 1 Char"/>
    <w:basedOn w:val="DefaultParagraphFont"/>
    <w:link w:val="Heading1"/>
    <w:rsid w:val="00B21287"/>
    <w:rPr>
      <w:rFonts w:ascii="Verdana" w:eastAsia="Times New Roman" w:hAnsi="Verdana" w:cs="Arial"/>
      <w:b/>
      <w:color w:val="002060"/>
      <w:kern w:val="32"/>
      <w:sz w:val="36"/>
      <w:szCs w:val="38"/>
    </w:rPr>
  </w:style>
  <w:style w:type="paragraph" w:styleId="BodyText">
    <w:name w:val="Body Text"/>
    <w:basedOn w:val="Normal"/>
    <w:link w:val="BodyTextChar"/>
    <w:rsid w:val="009F0E49"/>
    <w:pPr>
      <w:spacing w:after="120"/>
    </w:pPr>
    <w:rPr>
      <w:szCs w:val="20"/>
    </w:rPr>
  </w:style>
  <w:style w:type="character" w:customStyle="1" w:styleId="BodyTextChar">
    <w:name w:val="Body Text Char"/>
    <w:basedOn w:val="DefaultParagraphFont"/>
    <w:link w:val="BodyText"/>
    <w:rsid w:val="009F0E49"/>
    <w:rPr>
      <w:rFonts w:ascii="Verdana" w:eastAsia="Times New Roman" w:hAnsi="Verdana" w:cs="Times New Roman"/>
      <w:sz w:val="20"/>
      <w:szCs w:val="20"/>
    </w:rPr>
  </w:style>
  <w:style w:type="paragraph" w:customStyle="1" w:styleId="PullQuote">
    <w:name w:val="Pull Quote"/>
    <w:basedOn w:val="Normal"/>
    <w:qFormat/>
    <w:rsid w:val="00B21287"/>
    <w:pPr>
      <w:spacing w:after="200" w:line="360" w:lineRule="auto"/>
    </w:pPr>
    <w:rPr>
      <w:rFonts w:cs="Arial"/>
      <w:i/>
      <w:iCs/>
      <w:color w:val="1F497D" w:themeColor="text2"/>
      <w:kern w:val="28"/>
      <w:sz w:val="22"/>
      <w14:ligatures w14:val="standard"/>
      <w14:cntxtAlts/>
    </w:rPr>
  </w:style>
  <w:style w:type="character" w:customStyle="1" w:styleId="Heading2Char">
    <w:name w:val="Heading 2 Char"/>
    <w:basedOn w:val="DefaultParagraphFont"/>
    <w:link w:val="Heading2"/>
    <w:uiPriority w:val="9"/>
    <w:rsid w:val="00B21287"/>
    <w:rPr>
      <w:rFonts w:ascii="Verdana" w:eastAsiaTheme="majorEastAsia" w:hAnsi="Verdana" w:cstheme="majorBidi"/>
      <w:b/>
      <w:bCs/>
      <w:color w:val="002060"/>
      <w:sz w:val="20"/>
      <w:szCs w:val="26"/>
    </w:rPr>
  </w:style>
  <w:style w:type="character" w:styleId="FollowedHyperlink">
    <w:name w:val="FollowedHyperlink"/>
    <w:basedOn w:val="DefaultParagraphFont"/>
    <w:uiPriority w:val="99"/>
    <w:semiHidden/>
    <w:unhideWhenUsed/>
    <w:qFormat/>
    <w:rsid w:val="00B21287"/>
    <w:rPr>
      <w:color w:val="1F497D" w:themeColor="text2"/>
      <w:u w:val="single"/>
    </w:rPr>
  </w:style>
  <w:style w:type="character" w:styleId="IntenseEmphasis">
    <w:name w:val="Intense Emphasis"/>
    <w:basedOn w:val="DefaultParagraphFont"/>
    <w:uiPriority w:val="21"/>
    <w:qFormat/>
    <w:rsid w:val="0017346E"/>
    <w:rPr>
      <w:b/>
      <w:bCs/>
      <w:i/>
      <w:iCs/>
      <w:color w:val="4F81BD" w:themeColor="accent1"/>
    </w:rPr>
  </w:style>
  <w:style w:type="character" w:customStyle="1" w:styleId="Heading3Char">
    <w:name w:val="Heading 3 Char"/>
    <w:basedOn w:val="DefaultParagraphFont"/>
    <w:link w:val="Heading3"/>
    <w:uiPriority w:val="9"/>
    <w:rsid w:val="00162E77"/>
    <w:rPr>
      <w:rFonts w:asciiTheme="majorHAnsi" w:eastAsiaTheme="majorEastAsia" w:hAnsiTheme="majorHAnsi" w:cstheme="majorBidi"/>
      <w:b/>
      <w:bCs/>
      <w:color w:val="4F81BD" w:themeColor="accent1"/>
      <w:sz w:val="20"/>
      <w:szCs w:val="24"/>
    </w:rPr>
  </w:style>
  <w:style w:type="paragraph" w:styleId="ListParagraph">
    <w:name w:val="List Paragraph"/>
    <w:basedOn w:val="Normal"/>
    <w:uiPriority w:val="34"/>
    <w:qFormat/>
    <w:rsid w:val="00330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87"/>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B21287"/>
    <w:pPr>
      <w:keepNext/>
      <w:spacing w:before="120"/>
      <w:outlineLvl w:val="0"/>
    </w:pPr>
    <w:rPr>
      <w:rFonts w:cs="Arial"/>
      <w:b/>
      <w:color w:val="002060"/>
      <w:kern w:val="32"/>
      <w:sz w:val="36"/>
      <w:szCs w:val="38"/>
    </w:rPr>
  </w:style>
  <w:style w:type="paragraph" w:styleId="Heading2">
    <w:name w:val="heading 2"/>
    <w:basedOn w:val="Normal"/>
    <w:next w:val="Normal"/>
    <w:link w:val="Heading2Char"/>
    <w:uiPriority w:val="9"/>
    <w:unhideWhenUsed/>
    <w:qFormat/>
    <w:rsid w:val="00B21287"/>
    <w:pPr>
      <w:keepNext/>
      <w:keepLines/>
      <w:spacing w:before="200"/>
      <w:outlineLvl w:val="1"/>
    </w:pPr>
    <w:rPr>
      <w:rFonts w:eastAsiaTheme="majorEastAsia" w:cstheme="majorBidi"/>
      <w:b/>
      <w:bCs/>
      <w:color w:val="002060"/>
      <w:szCs w:val="26"/>
    </w:rPr>
  </w:style>
  <w:style w:type="paragraph" w:styleId="Heading3">
    <w:name w:val="heading 3"/>
    <w:basedOn w:val="Normal"/>
    <w:next w:val="Normal"/>
    <w:link w:val="Heading3Char"/>
    <w:uiPriority w:val="9"/>
    <w:unhideWhenUsed/>
    <w:qFormat/>
    <w:rsid w:val="00162E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F81"/>
    <w:pPr>
      <w:tabs>
        <w:tab w:val="center" w:pos="4680"/>
        <w:tab w:val="right" w:pos="9360"/>
      </w:tabs>
    </w:pPr>
  </w:style>
  <w:style w:type="character" w:customStyle="1" w:styleId="HeaderChar">
    <w:name w:val="Header Char"/>
    <w:basedOn w:val="DefaultParagraphFont"/>
    <w:link w:val="Header"/>
    <w:uiPriority w:val="99"/>
    <w:rsid w:val="00860F81"/>
  </w:style>
  <w:style w:type="paragraph" w:styleId="Footer">
    <w:name w:val="footer"/>
    <w:basedOn w:val="Normal"/>
    <w:link w:val="FooterChar"/>
    <w:uiPriority w:val="99"/>
    <w:unhideWhenUsed/>
    <w:rsid w:val="00860F81"/>
    <w:pPr>
      <w:tabs>
        <w:tab w:val="center" w:pos="4680"/>
        <w:tab w:val="right" w:pos="9360"/>
      </w:tabs>
    </w:pPr>
  </w:style>
  <w:style w:type="character" w:customStyle="1" w:styleId="FooterChar">
    <w:name w:val="Footer Char"/>
    <w:basedOn w:val="DefaultParagraphFont"/>
    <w:link w:val="Footer"/>
    <w:uiPriority w:val="99"/>
    <w:rsid w:val="00860F81"/>
  </w:style>
  <w:style w:type="table" w:styleId="TableGrid">
    <w:name w:val="Table Grid"/>
    <w:basedOn w:val="TableNormal"/>
    <w:uiPriority w:val="59"/>
    <w:rsid w:val="00C5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Title">
    <w:name w:val="Newsletter Title"/>
    <w:basedOn w:val="Normal"/>
    <w:rsid w:val="00C52103"/>
    <w:pPr>
      <w:jc w:val="center"/>
    </w:pPr>
    <w:rPr>
      <w:rFonts w:ascii="Trebuchet MS" w:hAnsi="Trebuchet MS"/>
      <w:color w:val="0066CC"/>
      <w:sz w:val="60"/>
    </w:rPr>
  </w:style>
  <w:style w:type="paragraph" w:customStyle="1" w:styleId="VolumeandIssue">
    <w:name w:val="Volume and Issue"/>
    <w:basedOn w:val="Normal"/>
    <w:rsid w:val="00C52103"/>
    <w:pPr>
      <w:tabs>
        <w:tab w:val="right" w:pos="10210"/>
      </w:tabs>
      <w:spacing w:before="120" w:after="120"/>
      <w:jc w:val="right"/>
    </w:pPr>
    <w:rPr>
      <w:rFonts w:ascii="Trebuchet MS" w:hAnsi="Trebuchet MS"/>
      <w:b/>
      <w:bCs/>
      <w:color w:val="FFFFFF"/>
      <w:szCs w:val="20"/>
    </w:rPr>
  </w:style>
  <w:style w:type="paragraph" w:styleId="BalloonText">
    <w:name w:val="Balloon Text"/>
    <w:basedOn w:val="Normal"/>
    <w:link w:val="BalloonTextChar"/>
    <w:uiPriority w:val="99"/>
    <w:semiHidden/>
    <w:unhideWhenUsed/>
    <w:rsid w:val="00C52103"/>
    <w:rPr>
      <w:rFonts w:ascii="Tahoma" w:hAnsi="Tahoma" w:cs="Tahoma"/>
      <w:sz w:val="16"/>
      <w:szCs w:val="16"/>
    </w:rPr>
  </w:style>
  <w:style w:type="character" w:customStyle="1" w:styleId="BalloonTextChar">
    <w:name w:val="Balloon Text Char"/>
    <w:basedOn w:val="DefaultParagraphFont"/>
    <w:link w:val="BalloonText"/>
    <w:uiPriority w:val="99"/>
    <w:semiHidden/>
    <w:rsid w:val="00C52103"/>
    <w:rPr>
      <w:rFonts w:ascii="Tahoma" w:eastAsia="Times New Roman" w:hAnsi="Tahoma" w:cs="Tahoma"/>
      <w:sz w:val="16"/>
      <w:szCs w:val="16"/>
    </w:rPr>
  </w:style>
  <w:style w:type="paragraph" w:customStyle="1" w:styleId="TableofContentsHeading">
    <w:name w:val="Table of Contents Heading"/>
    <w:basedOn w:val="Normal"/>
    <w:rsid w:val="00C52103"/>
    <w:pPr>
      <w:spacing w:before="240"/>
    </w:pPr>
    <w:rPr>
      <w:rFonts w:ascii="Trebuchet MS" w:hAnsi="Trebuchet MS"/>
      <w:color w:val="FFFF99"/>
      <w:sz w:val="32"/>
      <w:szCs w:val="32"/>
    </w:rPr>
  </w:style>
  <w:style w:type="paragraph" w:customStyle="1" w:styleId="TableofContentsEntry">
    <w:name w:val="Table of Contents Entry"/>
    <w:basedOn w:val="Normal"/>
    <w:rsid w:val="00C52103"/>
    <w:pPr>
      <w:numPr>
        <w:numId w:val="3"/>
      </w:numPr>
      <w:spacing w:after="120"/>
    </w:pPr>
    <w:rPr>
      <w:color w:val="FFFFFF"/>
      <w:szCs w:val="20"/>
    </w:rPr>
  </w:style>
  <w:style w:type="paragraph" w:customStyle="1" w:styleId="SideBarHeading">
    <w:name w:val="Side Bar Heading"/>
    <w:basedOn w:val="Normal"/>
    <w:rsid w:val="00C52103"/>
    <w:pPr>
      <w:keepNext/>
      <w:spacing w:before="480"/>
    </w:pPr>
    <w:rPr>
      <w:rFonts w:ascii="Trebuchet MS" w:hAnsi="Trebuchet MS"/>
      <w:b/>
      <w:bCs/>
      <w:color w:val="FFFF99"/>
      <w:sz w:val="22"/>
    </w:rPr>
  </w:style>
  <w:style w:type="paragraph" w:customStyle="1" w:styleId="Links">
    <w:name w:val="Links"/>
    <w:basedOn w:val="Normal"/>
    <w:rsid w:val="00C52103"/>
    <w:pPr>
      <w:spacing w:before="120"/>
    </w:pPr>
    <w:rPr>
      <w:color w:val="99CCFF"/>
      <w:szCs w:val="20"/>
    </w:rPr>
  </w:style>
  <w:style w:type="paragraph" w:customStyle="1" w:styleId="LinksDescriptiveText">
    <w:name w:val="Links Descriptive Text"/>
    <w:basedOn w:val="Normal"/>
    <w:rsid w:val="00C52103"/>
    <w:pPr>
      <w:keepLines/>
    </w:pPr>
    <w:rPr>
      <w:b/>
      <w:i/>
      <w:iCs/>
      <w:color w:val="FFFFFF"/>
      <w:sz w:val="16"/>
      <w:szCs w:val="18"/>
    </w:rPr>
  </w:style>
  <w:style w:type="character" w:styleId="Hyperlink">
    <w:name w:val="Hyperlink"/>
    <w:basedOn w:val="DefaultParagraphFont"/>
    <w:qFormat/>
    <w:rsid w:val="00B21287"/>
    <w:rPr>
      <w:rFonts w:ascii="Verdana" w:hAnsi="Verdana" w:cs="Times New Roman"/>
      <w:color w:val="1F497D" w:themeColor="text2"/>
      <w:sz w:val="20"/>
      <w:szCs w:val="20"/>
      <w:u w:val="single"/>
    </w:rPr>
  </w:style>
  <w:style w:type="character" w:customStyle="1" w:styleId="Heading1Char">
    <w:name w:val="Heading 1 Char"/>
    <w:basedOn w:val="DefaultParagraphFont"/>
    <w:link w:val="Heading1"/>
    <w:rsid w:val="00B21287"/>
    <w:rPr>
      <w:rFonts w:ascii="Verdana" w:eastAsia="Times New Roman" w:hAnsi="Verdana" w:cs="Arial"/>
      <w:b/>
      <w:color w:val="002060"/>
      <w:kern w:val="32"/>
      <w:sz w:val="36"/>
      <w:szCs w:val="38"/>
    </w:rPr>
  </w:style>
  <w:style w:type="paragraph" w:styleId="BodyText">
    <w:name w:val="Body Text"/>
    <w:basedOn w:val="Normal"/>
    <w:link w:val="BodyTextChar"/>
    <w:rsid w:val="009F0E49"/>
    <w:pPr>
      <w:spacing w:after="120"/>
    </w:pPr>
    <w:rPr>
      <w:szCs w:val="20"/>
    </w:rPr>
  </w:style>
  <w:style w:type="character" w:customStyle="1" w:styleId="BodyTextChar">
    <w:name w:val="Body Text Char"/>
    <w:basedOn w:val="DefaultParagraphFont"/>
    <w:link w:val="BodyText"/>
    <w:rsid w:val="009F0E49"/>
    <w:rPr>
      <w:rFonts w:ascii="Verdana" w:eastAsia="Times New Roman" w:hAnsi="Verdana" w:cs="Times New Roman"/>
      <w:sz w:val="20"/>
      <w:szCs w:val="20"/>
    </w:rPr>
  </w:style>
  <w:style w:type="paragraph" w:customStyle="1" w:styleId="PullQuote">
    <w:name w:val="Pull Quote"/>
    <w:basedOn w:val="Normal"/>
    <w:qFormat/>
    <w:rsid w:val="00B21287"/>
    <w:pPr>
      <w:spacing w:after="200" w:line="360" w:lineRule="auto"/>
    </w:pPr>
    <w:rPr>
      <w:rFonts w:cs="Arial"/>
      <w:i/>
      <w:iCs/>
      <w:color w:val="1F497D" w:themeColor="text2"/>
      <w:kern w:val="28"/>
      <w:sz w:val="22"/>
      <w14:ligatures w14:val="standard"/>
      <w14:cntxtAlts/>
    </w:rPr>
  </w:style>
  <w:style w:type="character" w:customStyle="1" w:styleId="Heading2Char">
    <w:name w:val="Heading 2 Char"/>
    <w:basedOn w:val="DefaultParagraphFont"/>
    <w:link w:val="Heading2"/>
    <w:uiPriority w:val="9"/>
    <w:rsid w:val="00B21287"/>
    <w:rPr>
      <w:rFonts w:ascii="Verdana" w:eastAsiaTheme="majorEastAsia" w:hAnsi="Verdana" w:cstheme="majorBidi"/>
      <w:b/>
      <w:bCs/>
      <w:color w:val="002060"/>
      <w:sz w:val="20"/>
      <w:szCs w:val="26"/>
    </w:rPr>
  </w:style>
  <w:style w:type="character" w:styleId="FollowedHyperlink">
    <w:name w:val="FollowedHyperlink"/>
    <w:basedOn w:val="DefaultParagraphFont"/>
    <w:uiPriority w:val="99"/>
    <w:semiHidden/>
    <w:unhideWhenUsed/>
    <w:qFormat/>
    <w:rsid w:val="00B21287"/>
    <w:rPr>
      <w:color w:val="1F497D" w:themeColor="text2"/>
      <w:u w:val="single"/>
    </w:rPr>
  </w:style>
  <w:style w:type="character" w:styleId="IntenseEmphasis">
    <w:name w:val="Intense Emphasis"/>
    <w:basedOn w:val="DefaultParagraphFont"/>
    <w:uiPriority w:val="21"/>
    <w:qFormat/>
    <w:rsid w:val="0017346E"/>
    <w:rPr>
      <w:b/>
      <w:bCs/>
      <w:i/>
      <w:iCs/>
      <w:color w:val="4F81BD" w:themeColor="accent1"/>
    </w:rPr>
  </w:style>
  <w:style w:type="character" w:customStyle="1" w:styleId="Heading3Char">
    <w:name w:val="Heading 3 Char"/>
    <w:basedOn w:val="DefaultParagraphFont"/>
    <w:link w:val="Heading3"/>
    <w:uiPriority w:val="9"/>
    <w:rsid w:val="00162E77"/>
    <w:rPr>
      <w:rFonts w:asciiTheme="majorHAnsi" w:eastAsiaTheme="majorEastAsia" w:hAnsiTheme="majorHAnsi" w:cstheme="majorBidi"/>
      <w:b/>
      <w:bCs/>
      <w:color w:val="4F81BD" w:themeColor="accent1"/>
      <w:sz w:val="20"/>
      <w:szCs w:val="24"/>
    </w:rPr>
  </w:style>
  <w:style w:type="paragraph" w:styleId="ListParagraph">
    <w:name w:val="List Paragraph"/>
    <w:basedOn w:val="Normal"/>
    <w:uiPriority w:val="34"/>
    <w:qFormat/>
    <w:rsid w:val="00330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6916">
      <w:bodyDiv w:val="1"/>
      <w:marLeft w:val="0"/>
      <w:marRight w:val="0"/>
      <w:marTop w:val="0"/>
      <w:marBottom w:val="0"/>
      <w:divBdr>
        <w:top w:val="none" w:sz="0" w:space="0" w:color="auto"/>
        <w:left w:val="none" w:sz="0" w:space="0" w:color="auto"/>
        <w:bottom w:val="none" w:sz="0" w:space="0" w:color="auto"/>
        <w:right w:val="none" w:sz="0" w:space="0" w:color="auto"/>
      </w:divBdr>
    </w:div>
    <w:div w:id="13040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docs.google.com/forms/d/1CDyBh5PjXY6RpbjXboUFcErrb240NUE-chjYrambfCE/viewform" TargetMode="External"/><Relationship Id="rId26" Type="http://schemas.openxmlformats.org/officeDocument/2006/relationships/hyperlink" Target="mailto:Lydia.Scheer@nau.edu" TargetMode="External"/><Relationship Id="rId3" Type="http://schemas.openxmlformats.org/officeDocument/2006/relationships/styles" Target="styles.xml"/><Relationship Id="rId21" Type="http://schemas.openxmlformats.org/officeDocument/2006/relationships/hyperlink" Target="http://www.exchangenetwork.net/meetings-and-events/en2015/" TargetMode="External"/><Relationship Id="rId7" Type="http://schemas.openxmlformats.org/officeDocument/2006/relationships/footnotes" Target="footnotes.xml"/><Relationship Id="rId12" Type="http://schemas.openxmlformats.org/officeDocument/2006/relationships/hyperlink" Target="mailto:lydia.scheer@nau.edu?subject=Please%20add%20me%20to%20the%20Tribal%20EN%20email%20list" TargetMode="External"/><Relationship Id="rId17" Type="http://schemas.openxmlformats.org/officeDocument/2006/relationships/image" Target="media/image4.emf"/><Relationship Id="rId25" Type="http://schemas.openxmlformats.org/officeDocument/2006/relationships/hyperlink" Target="https://attendee.gotowebinar.com/register/8313252751244262401" TargetMode="External"/><Relationship Id="rId2" Type="http://schemas.openxmlformats.org/officeDocument/2006/relationships/numbering" Target="numbering.xml"/><Relationship Id="rId16" Type="http://schemas.openxmlformats.org/officeDocument/2006/relationships/hyperlink" Target="mailto:lydia.scheer@nau.edu?subject=Tribal-EN%20meeting" TargetMode="External"/><Relationship Id="rId20" Type="http://schemas.openxmlformats.org/officeDocument/2006/relationships/hyperlink" Target="mailto:lydia.scheer@nau.edu?subject=EN%20Mentorship%20Project" TargetMode="External"/><Relationship Id="rId29" Type="http://schemas.openxmlformats.org/officeDocument/2006/relationships/hyperlink" Target="http://www.exchangenetwork.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hangenetwork.net/exchange-network-alerts/" TargetMode="External"/><Relationship Id="rId24" Type="http://schemas.openxmlformats.org/officeDocument/2006/relationships/hyperlink" Target="http://tcots.epa.gov/oita/TConsultation.nsf/" TargetMode="External"/><Relationship Id="rId5" Type="http://schemas.openxmlformats.org/officeDocument/2006/relationships/settings" Target="settings.xml"/><Relationship Id="rId15" Type="http://schemas.openxmlformats.org/officeDocument/2006/relationships/hyperlink" Target="http://www.tribalexchangenetwork.org/tribal-en-events.html" TargetMode="External"/><Relationship Id="rId23" Type="http://schemas.openxmlformats.org/officeDocument/2006/relationships/hyperlink" Target="http://www.exchangenetwork.net/en-coordinator-rfp/" TargetMode="External"/><Relationship Id="rId28" Type="http://schemas.openxmlformats.org/officeDocument/2006/relationships/hyperlink" Target="http://www.tribalexchangenetwork.org" TargetMode="External"/><Relationship Id="rId10" Type="http://schemas.openxmlformats.org/officeDocument/2006/relationships/image" Target="media/image2.gif"/><Relationship Id="rId19" Type="http://schemas.openxmlformats.org/officeDocument/2006/relationships/hyperlink" Target="https://docs.google.com/forms/d/1FkYfScOMVoPLp4GVuunPtXBckFbiblz1AM2LZeKzHrg/viewfor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hyperlink" Target="mailto:lydia.scheer@nau.edu?subject=EN2015" TargetMode="External"/><Relationship Id="rId27" Type="http://schemas.openxmlformats.org/officeDocument/2006/relationships/hyperlink" Target="http://www.nau.edu/ite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NEIEN_LocalCopy\OutreachMatls\Newsletter_Listserv\Templates\TribalENNewsWORDTemplate_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301D-19BA-4619-BE30-6209AA87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TribalENNewsWORDTemplate_Master.dotx</Template>
  <TotalTime>91</TotalTime>
  <Pages>4</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Scheer</dc:creator>
  <cp:lastModifiedBy>Lydia Scheer</cp:lastModifiedBy>
  <cp:revision>9</cp:revision>
  <cp:lastPrinted>2015-03-25T21:21:00Z</cp:lastPrinted>
  <dcterms:created xsi:type="dcterms:W3CDTF">2015-03-25T19:47:00Z</dcterms:created>
  <dcterms:modified xsi:type="dcterms:W3CDTF">2015-03-25T21:21:00Z</dcterms:modified>
</cp:coreProperties>
</file>